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firstLine="2249" w:firstLineChars="700"/>
        <w:jc w:val="both"/>
        <w:rPr>
          <w:rFonts w:hint="eastAsia" w:ascii="黑体" w:hAnsi="黑体" w:eastAsia="黑体" w:cs="黑体"/>
          <w:sz w:val="32"/>
          <w:szCs w:val="32"/>
        </w:rPr>
      </w:pPr>
      <w:r>
        <w:rPr>
          <w:rFonts w:hint="eastAsia" w:ascii="黑体" w:hAnsi="黑体" w:eastAsia="黑体" w:cs="黑体"/>
          <w:sz w:val="32"/>
          <w:szCs w:val="32"/>
        </w:rPr>
        <w:t>美术学院研究生</w:t>
      </w:r>
      <w:r>
        <w:rPr>
          <w:rFonts w:hint="eastAsia" w:ascii="黑体" w:hAnsi="黑体" w:eastAsia="黑体" w:cs="黑体"/>
          <w:sz w:val="32"/>
          <w:szCs w:val="32"/>
          <w:lang w:eastAsia="zh-CN"/>
        </w:rPr>
        <w:t>素质综合考评评分细则</w:t>
      </w:r>
    </w:p>
    <w:p>
      <w:pPr>
        <w:rPr>
          <w:rFonts w:hint="eastAsia"/>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562" w:firstLineChars="200"/>
        <w:textAlignment w:val="auto"/>
        <w:outlineLvl w:val="9"/>
        <w:rPr>
          <w:rFonts w:hint="eastAsia" w:ascii="黑体" w:hAnsi="黑体" w:eastAsia="黑体" w:cs="黑体"/>
          <w:b/>
          <w:kern w:val="0"/>
          <w:sz w:val="28"/>
          <w:szCs w:val="28"/>
          <w:lang w:val="en-US" w:eastAsia="zh-CN"/>
        </w:rPr>
      </w:pPr>
      <w:r>
        <w:rPr>
          <w:rFonts w:hint="eastAsia" w:ascii="黑体" w:hAnsi="黑体" w:eastAsia="黑体" w:cs="黑体"/>
          <w:b/>
          <w:kern w:val="0"/>
          <w:sz w:val="28"/>
          <w:szCs w:val="28"/>
          <w:lang w:val="en-US" w:eastAsia="zh-CN"/>
        </w:rPr>
        <w:t>综合素质测评：</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outlineLvl w:val="9"/>
        <w:rPr>
          <w:rFonts w:hint="eastAsia" w:ascii="宋体" w:hAnsi="宋体" w:eastAsia="宋体" w:cs="宋体"/>
          <w:b w:val="0"/>
          <w:bCs/>
          <w:kern w:val="0"/>
          <w:sz w:val="28"/>
          <w:szCs w:val="28"/>
          <w:lang w:val="en-US" w:eastAsia="zh-CN"/>
        </w:rPr>
      </w:pPr>
      <w:r>
        <w:rPr>
          <w:rFonts w:hint="eastAsia" w:ascii="黑体" w:hAnsi="黑体" w:eastAsia="黑体" w:cs="黑体"/>
          <w:b/>
          <w:kern w:val="0"/>
          <w:sz w:val="28"/>
          <w:szCs w:val="28"/>
          <w:lang w:val="en-US" w:eastAsia="zh-CN"/>
        </w:rPr>
        <w:t xml:space="preserve">    </w:t>
      </w:r>
      <w:r>
        <w:rPr>
          <w:rFonts w:hint="eastAsia" w:ascii="黑体" w:hAnsi="黑体" w:eastAsia="黑体" w:cs="黑体"/>
          <w:b w:val="0"/>
          <w:bCs/>
          <w:kern w:val="0"/>
          <w:sz w:val="28"/>
          <w:szCs w:val="28"/>
          <w:lang w:val="en-US" w:eastAsia="zh-CN"/>
        </w:rPr>
        <w:t xml:space="preserve"> </w:t>
      </w:r>
      <w:r>
        <w:rPr>
          <w:rFonts w:hint="eastAsia" w:ascii="宋体" w:hAnsi="宋体" w:eastAsia="宋体" w:cs="宋体"/>
          <w:b w:val="0"/>
          <w:bCs/>
          <w:kern w:val="0"/>
          <w:sz w:val="28"/>
          <w:szCs w:val="28"/>
          <w:lang w:val="en-US" w:eastAsia="zh-CN"/>
        </w:rPr>
        <w:t>综合素质测评分=学业表现分*60%+思想政治表现分*30%+文体表现分*10%</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outlineLvl w:val="9"/>
        <w:rPr>
          <w:rFonts w:hint="eastAsia" w:ascii="宋体" w:hAnsi="宋体" w:eastAsia="宋体" w:cs="宋体"/>
          <w:kern w:val="0"/>
          <w:sz w:val="28"/>
          <w:szCs w:val="28"/>
          <w:lang w:eastAsia="zh-CN"/>
        </w:rPr>
      </w:pPr>
      <w:r>
        <w:rPr>
          <w:rFonts w:hint="eastAsia" w:ascii="黑体" w:hAnsi="黑体" w:eastAsia="黑体" w:cs="黑体"/>
          <w:b/>
          <w:kern w:val="0"/>
          <w:sz w:val="28"/>
          <w:szCs w:val="28"/>
          <w:lang w:val="en-US" w:eastAsia="zh-CN"/>
        </w:rPr>
        <w:t>二、</w:t>
      </w:r>
      <w:r>
        <w:rPr>
          <w:rFonts w:hint="eastAsia" w:ascii="黑体" w:hAnsi="黑体" w:eastAsia="黑体" w:cs="黑体"/>
          <w:b/>
          <w:kern w:val="0"/>
          <w:sz w:val="28"/>
          <w:szCs w:val="28"/>
        </w:rPr>
        <w:t>学业表现</w:t>
      </w:r>
      <w:r>
        <w:rPr>
          <w:rFonts w:hint="eastAsia" w:ascii="黑体" w:hAnsi="黑体" w:eastAsia="黑体" w:cs="黑体"/>
          <w:b/>
          <w:kern w:val="0"/>
          <w:sz w:val="28"/>
          <w:szCs w:val="28"/>
          <w:lang w:eastAsia="zh-CN"/>
        </w:rPr>
        <w:t>分</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firstLine="562" w:firstLineChars="200"/>
        <w:textAlignment w:val="auto"/>
        <w:outlineLvl w:val="9"/>
        <w:rPr>
          <w:rFonts w:hint="default" w:ascii="宋体" w:hAnsi="宋体" w:eastAsia="宋体" w:cs="宋体"/>
          <w:b/>
          <w:bCs/>
          <w:kern w:val="0"/>
          <w:sz w:val="28"/>
          <w:szCs w:val="28"/>
          <w:lang w:val="en-US" w:eastAsia="zh-CN"/>
        </w:rPr>
      </w:pPr>
      <w:r>
        <w:rPr>
          <w:rFonts w:hint="eastAsia" w:ascii="宋体" w:hAnsi="宋体" w:eastAsia="宋体" w:cs="宋体"/>
          <w:b/>
          <w:bCs/>
          <w:kern w:val="0"/>
          <w:sz w:val="28"/>
          <w:szCs w:val="28"/>
          <w:lang w:eastAsia="zh-CN"/>
        </w:rPr>
        <w:t>论文发表</w:t>
      </w:r>
    </w:p>
    <w:tbl>
      <w:tblPr>
        <w:tblStyle w:val="4"/>
        <w:tblW w:w="9695" w:type="dxa"/>
        <w:jc w:val="center"/>
        <w:tblInd w:w="-97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68"/>
        <w:gridCol w:w="7897"/>
        <w:gridCol w:w="7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0" w:hRule="atLeast"/>
          <w:jc w:val="center"/>
        </w:trPr>
        <w:tc>
          <w:tcPr>
            <w:tcW w:w="9695" w:type="dxa"/>
            <w:gridSpan w:val="3"/>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color w:val="353535"/>
                <w:sz w:val="28"/>
                <w:szCs w:val="28"/>
                <w:lang w:val="en-US" w:eastAsia="zh-CN"/>
              </w:rPr>
            </w:pPr>
            <w:r>
              <w:rPr>
                <w:rFonts w:hint="eastAsia" w:ascii="宋体" w:hAnsi="宋体" w:eastAsia="宋体" w:cs="宋体"/>
                <w:b/>
                <w:bCs/>
                <w:color w:val="auto"/>
                <w:sz w:val="28"/>
                <w:szCs w:val="28"/>
                <w:lang w:val="en-US" w:eastAsia="zh-CN"/>
              </w:rPr>
              <w:t>A类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1068"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bCs/>
                <w:color w:val="auto"/>
                <w:sz w:val="28"/>
                <w:szCs w:val="28"/>
                <w:lang w:eastAsia="zh-CN"/>
              </w:rPr>
            </w:pPr>
            <w:r>
              <w:rPr>
                <w:rFonts w:hint="eastAsia" w:ascii="宋体" w:hAnsi="宋体" w:eastAsia="宋体" w:cs="宋体"/>
                <w:b/>
                <w:bCs/>
                <w:color w:val="auto"/>
                <w:sz w:val="28"/>
                <w:szCs w:val="28"/>
                <w:lang w:eastAsia="zh-CN"/>
              </w:rPr>
              <w:t>等级</w:t>
            </w:r>
          </w:p>
        </w:tc>
        <w:tc>
          <w:tcPr>
            <w:tcW w:w="7897"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bCs/>
                <w:color w:val="auto"/>
                <w:sz w:val="28"/>
                <w:szCs w:val="28"/>
                <w:lang w:eastAsia="zh-CN"/>
              </w:rPr>
            </w:pPr>
            <w:r>
              <w:rPr>
                <w:rFonts w:hint="eastAsia" w:ascii="宋体" w:hAnsi="宋体" w:eastAsia="宋体" w:cs="宋体"/>
                <w:b/>
                <w:bCs/>
                <w:color w:val="auto"/>
                <w:sz w:val="28"/>
                <w:szCs w:val="28"/>
                <w:lang w:eastAsia="zh-CN"/>
              </w:rPr>
              <w:t>刊物级别</w:t>
            </w:r>
          </w:p>
        </w:tc>
        <w:tc>
          <w:tcPr>
            <w:tcW w:w="73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bCs/>
                <w:color w:val="auto"/>
                <w:sz w:val="28"/>
                <w:szCs w:val="28"/>
                <w:lang w:eastAsia="zh-CN"/>
              </w:rPr>
            </w:pPr>
            <w:r>
              <w:rPr>
                <w:rFonts w:hint="eastAsia" w:ascii="宋体" w:hAnsi="宋体" w:eastAsia="宋体" w:cs="宋体"/>
                <w:b/>
                <w:bCs/>
                <w:color w:val="auto"/>
                <w:sz w:val="28"/>
                <w:szCs w:val="28"/>
                <w:lang w:eastAsia="zh-CN"/>
              </w:rPr>
              <w:t>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1068"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A</w:t>
            </w:r>
          </w:p>
        </w:tc>
        <w:tc>
          <w:tcPr>
            <w:tcW w:w="7897"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left"/>
              <w:rPr>
                <w:rFonts w:hint="eastAsia" w:ascii="宋体" w:hAnsi="宋体" w:eastAsia="宋体" w:cs="宋体"/>
                <w:color w:val="auto"/>
                <w:sz w:val="28"/>
                <w:szCs w:val="28"/>
              </w:rPr>
            </w:pPr>
            <w:r>
              <w:rPr>
                <w:rFonts w:hint="eastAsia" w:ascii="宋体" w:hAnsi="宋体" w:eastAsia="宋体" w:cs="宋体"/>
                <w:color w:val="auto"/>
                <w:kern w:val="0"/>
                <w:sz w:val="28"/>
                <w:szCs w:val="28"/>
                <w:lang w:val="en-US" w:eastAsia="zh-CN" w:bidi="ar"/>
              </w:rPr>
              <w:t>在</w:t>
            </w:r>
            <w:r>
              <w:rPr>
                <w:rFonts w:hint="eastAsia" w:ascii="宋体" w:hAnsi="宋体" w:eastAsia="宋体" w:cs="宋体"/>
                <w:color w:val="auto"/>
                <w:sz w:val="28"/>
                <w:szCs w:val="28"/>
                <w:highlight w:val="none"/>
                <w:lang w:val="en-US" w:eastAsia="zh-CN"/>
              </w:rPr>
              <w:t>《福建师范大学AB类学术期刊目录（2016年版）》收录的</w:t>
            </w:r>
            <w:r>
              <w:rPr>
                <w:rFonts w:hint="eastAsia" w:ascii="宋体" w:hAnsi="宋体" w:eastAsia="宋体" w:cs="宋体"/>
                <w:color w:val="auto"/>
                <w:kern w:val="0"/>
                <w:sz w:val="28"/>
                <w:szCs w:val="28"/>
                <w:lang w:val="en-US" w:eastAsia="zh-CN" w:bidi="ar"/>
              </w:rPr>
              <w:t>A类</w:t>
            </w:r>
            <w:r>
              <w:rPr>
                <w:rFonts w:hint="eastAsia" w:ascii="宋体" w:hAnsi="宋体" w:eastAsia="宋体" w:cs="宋体"/>
                <w:b w:val="0"/>
                <w:bCs/>
                <w:color w:val="auto"/>
                <w:sz w:val="28"/>
                <w:szCs w:val="28"/>
                <w:highlight w:val="none"/>
                <w:lang w:val="en-US" w:eastAsia="zh-CN"/>
              </w:rPr>
              <w:t>刊物上</w:t>
            </w:r>
            <w:r>
              <w:rPr>
                <w:rFonts w:hint="eastAsia" w:ascii="宋体" w:hAnsi="宋体" w:eastAsia="宋体" w:cs="宋体"/>
                <w:color w:val="auto"/>
                <w:sz w:val="28"/>
                <w:szCs w:val="28"/>
                <w:highlight w:val="none"/>
                <w:lang w:val="en-US" w:eastAsia="zh-CN"/>
              </w:rPr>
              <w:t>公开发表1篇与所学专业相关的学术论文</w:t>
            </w:r>
          </w:p>
        </w:tc>
        <w:tc>
          <w:tcPr>
            <w:tcW w:w="73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200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5" w:hRule="atLeast"/>
          <w:jc w:val="center"/>
        </w:trPr>
        <w:tc>
          <w:tcPr>
            <w:tcW w:w="9695" w:type="dxa"/>
            <w:gridSpan w:val="3"/>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color w:val="auto"/>
                <w:sz w:val="28"/>
                <w:szCs w:val="28"/>
                <w:lang w:val="en-US" w:eastAsia="zh-CN"/>
              </w:rPr>
            </w:pPr>
            <w:r>
              <w:rPr>
                <w:rFonts w:hint="eastAsia" w:ascii="宋体" w:hAnsi="宋体" w:eastAsia="宋体" w:cs="宋体"/>
                <w:b/>
                <w:bCs/>
                <w:color w:val="auto"/>
                <w:sz w:val="28"/>
                <w:szCs w:val="28"/>
                <w:lang w:val="en-US" w:eastAsia="zh-CN"/>
              </w:rPr>
              <w:t>B类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5" w:hRule="atLeast"/>
          <w:jc w:val="center"/>
        </w:trPr>
        <w:tc>
          <w:tcPr>
            <w:tcW w:w="1068"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bCs/>
                <w:color w:val="auto"/>
                <w:sz w:val="28"/>
                <w:szCs w:val="28"/>
                <w:lang w:eastAsia="zh-CN"/>
              </w:rPr>
            </w:pPr>
            <w:r>
              <w:rPr>
                <w:rFonts w:hint="eastAsia" w:ascii="宋体" w:hAnsi="宋体" w:eastAsia="宋体" w:cs="宋体"/>
                <w:b/>
                <w:bCs/>
                <w:color w:val="auto"/>
                <w:sz w:val="28"/>
                <w:szCs w:val="28"/>
                <w:lang w:eastAsia="zh-CN"/>
              </w:rPr>
              <w:t>等级</w:t>
            </w:r>
          </w:p>
        </w:tc>
        <w:tc>
          <w:tcPr>
            <w:tcW w:w="7897"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bCs/>
                <w:color w:val="auto"/>
                <w:sz w:val="28"/>
                <w:szCs w:val="28"/>
                <w:lang w:eastAsia="zh-CN"/>
              </w:rPr>
            </w:pPr>
            <w:r>
              <w:rPr>
                <w:rFonts w:hint="eastAsia" w:ascii="宋体" w:hAnsi="宋体" w:eastAsia="宋体" w:cs="宋体"/>
                <w:b/>
                <w:bCs/>
                <w:color w:val="auto"/>
                <w:sz w:val="28"/>
                <w:szCs w:val="28"/>
                <w:lang w:eastAsia="zh-CN"/>
              </w:rPr>
              <w:t>刊物级别</w:t>
            </w:r>
          </w:p>
        </w:tc>
        <w:tc>
          <w:tcPr>
            <w:tcW w:w="73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bCs/>
                <w:color w:val="auto"/>
                <w:sz w:val="28"/>
                <w:szCs w:val="28"/>
                <w:lang w:eastAsia="zh-CN"/>
              </w:rPr>
            </w:pPr>
            <w:r>
              <w:rPr>
                <w:rFonts w:hint="eastAsia" w:ascii="宋体" w:hAnsi="宋体" w:eastAsia="宋体" w:cs="宋体"/>
                <w:b/>
                <w:bCs/>
                <w:color w:val="auto"/>
                <w:sz w:val="28"/>
                <w:szCs w:val="28"/>
                <w:lang w:eastAsia="zh-CN"/>
              </w:rPr>
              <w:t>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55" w:hRule="atLeast"/>
          <w:jc w:val="center"/>
        </w:trPr>
        <w:tc>
          <w:tcPr>
            <w:tcW w:w="1068"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B</w:t>
            </w:r>
          </w:p>
        </w:tc>
        <w:tc>
          <w:tcPr>
            <w:tcW w:w="7897"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left"/>
              <w:rPr>
                <w:rFonts w:hint="eastAsia" w:ascii="宋体" w:hAnsi="宋体" w:eastAsia="宋体" w:cs="宋体"/>
                <w:color w:val="auto"/>
                <w:sz w:val="28"/>
                <w:szCs w:val="28"/>
              </w:rPr>
            </w:pPr>
            <w:r>
              <w:rPr>
                <w:rFonts w:hint="eastAsia" w:ascii="宋体" w:hAnsi="宋体" w:eastAsia="宋体" w:cs="宋体"/>
                <w:color w:val="auto"/>
                <w:kern w:val="0"/>
                <w:sz w:val="28"/>
                <w:szCs w:val="28"/>
                <w:lang w:val="en-US" w:eastAsia="zh-CN" w:bidi="ar"/>
              </w:rPr>
              <w:t>在</w:t>
            </w:r>
            <w:r>
              <w:rPr>
                <w:rFonts w:hint="eastAsia" w:ascii="宋体" w:hAnsi="宋体" w:eastAsia="宋体" w:cs="宋体"/>
                <w:color w:val="auto"/>
                <w:sz w:val="28"/>
                <w:szCs w:val="28"/>
                <w:highlight w:val="none"/>
                <w:lang w:val="en-US" w:eastAsia="zh-CN"/>
              </w:rPr>
              <w:t>《福建师范大学AB类学术期刊目录（2016年版）》收录的</w:t>
            </w:r>
            <w:r>
              <w:rPr>
                <w:rFonts w:hint="eastAsia" w:ascii="宋体" w:hAnsi="宋体" w:eastAsia="宋体" w:cs="宋体"/>
                <w:color w:val="auto"/>
                <w:kern w:val="0"/>
                <w:sz w:val="28"/>
                <w:szCs w:val="28"/>
                <w:lang w:val="en-US" w:eastAsia="zh-CN" w:bidi="ar"/>
              </w:rPr>
              <w:t>B类</w:t>
            </w:r>
            <w:r>
              <w:rPr>
                <w:rFonts w:hint="eastAsia" w:ascii="宋体" w:hAnsi="宋体" w:eastAsia="宋体" w:cs="宋体"/>
                <w:b w:val="0"/>
                <w:bCs/>
                <w:color w:val="auto"/>
                <w:sz w:val="28"/>
                <w:szCs w:val="28"/>
                <w:highlight w:val="none"/>
                <w:lang w:val="en-US" w:eastAsia="zh-CN"/>
              </w:rPr>
              <w:t>刊物上</w:t>
            </w:r>
            <w:r>
              <w:rPr>
                <w:rFonts w:hint="eastAsia" w:ascii="宋体" w:hAnsi="宋体" w:eastAsia="宋体" w:cs="宋体"/>
                <w:color w:val="auto"/>
                <w:sz w:val="28"/>
                <w:szCs w:val="28"/>
                <w:highlight w:val="none"/>
                <w:lang w:val="en-US" w:eastAsia="zh-CN"/>
              </w:rPr>
              <w:t>公开发表1篇与所学专业相关的学术论文</w:t>
            </w:r>
          </w:p>
        </w:tc>
        <w:tc>
          <w:tcPr>
            <w:tcW w:w="73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9695" w:type="dxa"/>
            <w:gridSpan w:val="3"/>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color w:val="auto"/>
                <w:sz w:val="28"/>
                <w:szCs w:val="28"/>
                <w:lang w:val="en-US" w:eastAsia="zh-CN"/>
              </w:rPr>
            </w:pPr>
            <w:r>
              <w:rPr>
                <w:rFonts w:hint="eastAsia" w:ascii="宋体" w:hAnsi="宋体" w:eastAsia="宋体" w:cs="宋体"/>
                <w:b/>
                <w:bCs/>
                <w:color w:val="auto"/>
                <w:sz w:val="28"/>
                <w:szCs w:val="28"/>
                <w:lang w:val="en-US" w:eastAsia="zh-CN"/>
              </w:rPr>
              <w:t>C类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5" w:hRule="atLeast"/>
          <w:jc w:val="center"/>
        </w:trPr>
        <w:tc>
          <w:tcPr>
            <w:tcW w:w="1068"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bCs/>
                <w:color w:val="auto"/>
                <w:sz w:val="28"/>
                <w:szCs w:val="28"/>
                <w:lang w:eastAsia="zh-CN"/>
              </w:rPr>
            </w:pPr>
            <w:r>
              <w:rPr>
                <w:rFonts w:hint="eastAsia" w:ascii="宋体" w:hAnsi="宋体" w:eastAsia="宋体" w:cs="宋体"/>
                <w:b/>
                <w:bCs/>
                <w:color w:val="auto"/>
                <w:sz w:val="28"/>
                <w:szCs w:val="28"/>
                <w:lang w:eastAsia="zh-CN"/>
              </w:rPr>
              <w:t>等级</w:t>
            </w:r>
          </w:p>
        </w:tc>
        <w:tc>
          <w:tcPr>
            <w:tcW w:w="7897"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bCs/>
                <w:color w:val="auto"/>
                <w:sz w:val="28"/>
                <w:szCs w:val="28"/>
                <w:lang w:eastAsia="zh-CN"/>
              </w:rPr>
            </w:pPr>
            <w:r>
              <w:rPr>
                <w:rFonts w:hint="eastAsia" w:ascii="宋体" w:hAnsi="宋体" w:eastAsia="宋体" w:cs="宋体"/>
                <w:b/>
                <w:bCs/>
                <w:color w:val="auto"/>
                <w:sz w:val="28"/>
                <w:szCs w:val="28"/>
                <w:lang w:eastAsia="zh-CN"/>
              </w:rPr>
              <w:t>刊物级别</w:t>
            </w:r>
          </w:p>
        </w:tc>
        <w:tc>
          <w:tcPr>
            <w:tcW w:w="73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bCs/>
                <w:color w:val="auto"/>
                <w:sz w:val="28"/>
                <w:szCs w:val="28"/>
                <w:lang w:eastAsia="zh-CN"/>
              </w:rPr>
            </w:pPr>
            <w:r>
              <w:rPr>
                <w:rFonts w:hint="eastAsia" w:ascii="宋体" w:hAnsi="宋体" w:eastAsia="宋体" w:cs="宋体"/>
                <w:b/>
                <w:bCs/>
                <w:color w:val="auto"/>
                <w:sz w:val="28"/>
                <w:szCs w:val="28"/>
                <w:lang w:eastAsia="zh-CN"/>
              </w:rPr>
              <w:t>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55" w:hRule="atLeast"/>
          <w:jc w:val="center"/>
        </w:trPr>
        <w:tc>
          <w:tcPr>
            <w:tcW w:w="1068"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C</w:t>
            </w:r>
          </w:p>
        </w:tc>
        <w:tc>
          <w:tcPr>
            <w:tcW w:w="7897"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left"/>
              <w:rPr>
                <w:rFonts w:hint="eastAsia" w:ascii="宋体" w:hAnsi="宋体" w:eastAsia="宋体" w:cs="宋体"/>
                <w:color w:val="auto"/>
                <w:sz w:val="28"/>
                <w:szCs w:val="28"/>
              </w:rPr>
            </w:pPr>
            <w:r>
              <w:rPr>
                <w:rFonts w:hint="eastAsia" w:ascii="宋体" w:hAnsi="宋体" w:eastAsia="宋体" w:cs="宋体"/>
                <w:color w:val="auto"/>
                <w:sz w:val="28"/>
                <w:szCs w:val="28"/>
                <w:highlight w:val="none"/>
                <w:lang w:val="en-US" w:eastAsia="zh-CN"/>
              </w:rPr>
              <w:t>在南京大学CSSCI收录的学术刊物（含来源期刊和来源集刊）上公开发表1篇与所学专业相关的学术论文</w:t>
            </w:r>
            <w:r>
              <w:rPr>
                <w:rFonts w:hint="eastAsia" w:ascii="宋体" w:hAnsi="宋体" w:eastAsia="宋体" w:cs="宋体"/>
                <w:b w:val="0"/>
                <w:bCs/>
                <w:color w:val="auto"/>
                <w:sz w:val="28"/>
                <w:szCs w:val="28"/>
                <w:highlight w:val="none"/>
                <w:lang w:val="en-US" w:eastAsia="zh-CN"/>
              </w:rPr>
              <w:t xml:space="preserve"> </w:t>
            </w:r>
          </w:p>
        </w:tc>
        <w:tc>
          <w:tcPr>
            <w:tcW w:w="73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80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jc w:val="center"/>
        </w:trPr>
        <w:tc>
          <w:tcPr>
            <w:tcW w:w="9695" w:type="dxa"/>
            <w:gridSpan w:val="3"/>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color w:val="auto"/>
                <w:sz w:val="28"/>
                <w:szCs w:val="28"/>
                <w:lang w:val="en-US" w:eastAsia="zh-CN"/>
              </w:rPr>
            </w:pPr>
            <w:r>
              <w:rPr>
                <w:rFonts w:hint="eastAsia" w:ascii="宋体" w:hAnsi="宋体" w:eastAsia="宋体" w:cs="宋体"/>
                <w:b/>
                <w:bCs/>
                <w:color w:val="auto"/>
                <w:sz w:val="28"/>
                <w:szCs w:val="28"/>
                <w:lang w:val="en-US" w:eastAsia="zh-CN"/>
              </w:rPr>
              <w:t>D类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5" w:hRule="atLeast"/>
          <w:jc w:val="center"/>
        </w:trPr>
        <w:tc>
          <w:tcPr>
            <w:tcW w:w="1068"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color w:val="auto"/>
                <w:sz w:val="28"/>
                <w:szCs w:val="28"/>
                <w:lang w:val="en-US" w:eastAsia="zh-CN"/>
              </w:rPr>
            </w:pPr>
            <w:r>
              <w:rPr>
                <w:rFonts w:hint="eastAsia" w:ascii="宋体" w:hAnsi="宋体" w:eastAsia="宋体" w:cs="宋体"/>
                <w:b/>
                <w:bCs/>
                <w:color w:val="auto"/>
                <w:sz w:val="28"/>
                <w:szCs w:val="28"/>
                <w:lang w:eastAsia="zh-CN"/>
              </w:rPr>
              <w:t>等级</w:t>
            </w:r>
          </w:p>
        </w:tc>
        <w:tc>
          <w:tcPr>
            <w:tcW w:w="7897"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color w:val="auto"/>
                <w:sz w:val="28"/>
                <w:szCs w:val="28"/>
                <w:highlight w:val="none"/>
                <w:lang w:val="en-US" w:eastAsia="zh-CN"/>
              </w:rPr>
            </w:pPr>
            <w:r>
              <w:rPr>
                <w:rFonts w:hint="eastAsia" w:ascii="宋体" w:hAnsi="宋体" w:eastAsia="宋体" w:cs="宋体"/>
                <w:b/>
                <w:bCs/>
                <w:color w:val="auto"/>
                <w:sz w:val="28"/>
                <w:szCs w:val="28"/>
                <w:lang w:eastAsia="zh-CN"/>
              </w:rPr>
              <w:t>刊物级别</w:t>
            </w:r>
          </w:p>
        </w:tc>
        <w:tc>
          <w:tcPr>
            <w:tcW w:w="73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color w:val="auto"/>
                <w:sz w:val="28"/>
                <w:szCs w:val="28"/>
                <w:lang w:val="en-US" w:eastAsia="zh-CN"/>
              </w:rPr>
            </w:pPr>
            <w:r>
              <w:rPr>
                <w:rFonts w:hint="eastAsia" w:ascii="宋体" w:hAnsi="宋体" w:eastAsia="宋体" w:cs="宋体"/>
                <w:b/>
                <w:bCs/>
                <w:color w:val="auto"/>
                <w:sz w:val="28"/>
                <w:szCs w:val="28"/>
                <w:lang w:eastAsia="zh-CN"/>
              </w:rPr>
              <w:t>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jc w:val="center"/>
        </w:trPr>
        <w:tc>
          <w:tcPr>
            <w:tcW w:w="1068" w:type="dxa"/>
            <w:tcBorders>
              <w:top w:val="single" w:color="auto" w:sz="4" w:space="0"/>
              <w:left w:val="single" w:color="auto" w:sz="4" w:space="0"/>
              <w:right w:val="single" w:color="auto" w:sz="4" w:space="0"/>
            </w:tcBorders>
            <w:noWrap w:val="0"/>
            <w:vAlign w:val="center"/>
          </w:tcPr>
          <w:p>
            <w:pPr>
              <w:spacing w:line="380" w:lineRule="exact"/>
              <w:jc w:val="center"/>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D</w:t>
            </w:r>
          </w:p>
        </w:tc>
        <w:tc>
          <w:tcPr>
            <w:tcW w:w="7897"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left"/>
              <w:rPr>
                <w:rFonts w:hint="default" w:ascii="宋体" w:hAnsi="宋体" w:eastAsia="宋体" w:cs="宋体"/>
                <w:color w:val="auto"/>
                <w:sz w:val="28"/>
                <w:szCs w:val="28"/>
                <w:highlight w:val="none"/>
                <w:lang w:val="en-US" w:eastAsia="zh-CN"/>
              </w:rPr>
            </w:pPr>
            <w:r>
              <w:rPr>
                <w:rFonts w:hint="eastAsia" w:ascii="宋体" w:hAnsi="宋体" w:eastAsia="宋体" w:cs="宋体"/>
                <w:color w:val="auto"/>
                <w:kern w:val="0"/>
                <w:sz w:val="28"/>
                <w:szCs w:val="28"/>
                <w:lang w:val="en-US" w:eastAsia="zh-CN" w:bidi="ar"/>
              </w:rPr>
              <w:t>在南京大学CSSCI扩展版收录的学术刊物上</w:t>
            </w:r>
            <w:r>
              <w:rPr>
                <w:rFonts w:hint="eastAsia" w:ascii="宋体" w:hAnsi="宋体" w:eastAsia="宋体" w:cs="宋体"/>
                <w:color w:val="auto"/>
                <w:sz w:val="28"/>
                <w:szCs w:val="28"/>
                <w:highlight w:val="none"/>
                <w:lang w:val="en-US" w:eastAsia="zh-CN"/>
              </w:rPr>
              <w:t>公开发表1篇与所学专业相关的学术论文</w:t>
            </w:r>
            <w:r>
              <w:rPr>
                <w:rFonts w:hint="eastAsia" w:ascii="宋体" w:hAnsi="宋体" w:eastAsia="宋体" w:cs="宋体"/>
                <w:b w:val="0"/>
                <w:bCs/>
                <w:color w:val="auto"/>
                <w:sz w:val="28"/>
                <w:szCs w:val="28"/>
                <w:highlight w:val="none"/>
                <w:lang w:val="en-US" w:eastAsia="zh-CN"/>
              </w:rPr>
              <w:t xml:space="preserve"> / 在</w:t>
            </w:r>
            <w:r>
              <w:rPr>
                <w:rFonts w:hint="eastAsia" w:ascii="宋体" w:hAnsi="宋体" w:eastAsia="宋体" w:cs="宋体"/>
                <w:color w:val="auto"/>
                <w:kern w:val="0"/>
                <w:sz w:val="28"/>
                <w:szCs w:val="28"/>
                <w:lang w:val="en-US" w:eastAsia="zh-CN" w:bidi="ar"/>
              </w:rPr>
              <w:t>博士学位授予单位的学报上</w:t>
            </w:r>
            <w:r>
              <w:rPr>
                <w:rFonts w:hint="eastAsia" w:ascii="宋体" w:hAnsi="宋体" w:eastAsia="宋体" w:cs="宋体"/>
                <w:color w:val="auto"/>
                <w:sz w:val="28"/>
                <w:szCs w:val="28"/>
                <w:highlight w:val="none"/>
                <w:lang w:val="en-US" w:eastAsia="zh-CN"/>
              </w:rPr>
              <w:t>公开发表1篇与所学专业相关的学术论文</w:t>
            </w:r>
            <w:r>
              <w:rPr>
                <w:rFonts w:hint="eastAsia" w:ascii="宋体" w:hAnsi="宋体" w:eastAsia="宋体" w:cs="宋体"/>
                <w:b w:val="0"/>
                <w:bCs/>
                <w:color w:val="auto"/>
                <w:sz w:val="28"/>
                <w:szCs w:val="28"/>
                <w:highlight w:val="none"/>
                <w:lang w:val="en-US" w:eastAsia="zh-CN"/>
              </w:rPr>
              <w:t xml:space="preserve"> /</w:t>
            </w:r>
            <w:r>
              <w:rPr>
                <w:rFonts w:hint="eastAsia" w:ascii="宋体" w:hAnsi="宋体" w:eastAsia="宋体" w:cs="宋体"/>
                <w:color w:val="auto"/>
                <w:kern w:val="0"/>
                <w:sz w:val="28"/>
                <w:szCs w:val="28"/>
                <w:lang w:val="en-US" w:eastAsia="zh-CN" w:bidi="ar"/>
              </w:rPr>
              <w:t>在北京大学中文核心期刊</w:t>
            </w:r>
            <w:r>
              <w:rPr>
                <w:rFonts w:hint="eastAsia" w:ascii="宋体" w:hAnsi="宋体" w:eastAsia="宋体" w:cs="宋体"/>
                <w:color w:val="auto"/>
                <w:sz w:val="28"/>
                <w:szCs w:val="28"/>
                <w:highlight w:val="none"/>
                <w:lang w:val="en-US" w:eastAsia="zh-CN"/>
              </w:rPr>
              <w:t>收录的学术刊物</w:t>
            </w:r>
            <w:r>
              <w:rPr>
                <w:rFonts w:hint="eastAsia" w:ascii="宋体" w:hAnsi="宋体" w:eastAsia="宋体" w:cs="宋体"/>
                <w:color w:val="auto"/>
                <w:kern w:val="0"/>
                <w:sz w:val="28"/>
                <w:szCs w:val="28"/>
                <w:lang w:val="en-US" w:eastAsia="zh-CN" w:bidi="ar"/>
              </w:rPr>
              <w:t>上</w:t>
            </w:r>
            <w:r>
              <w:rPr>
                <w:rFonts w:hint="eastAsia" w:ascii="宋体" w:hAnsi="宋体" w:eastAsia="宋体" w:cs="宋体"/>
                <w:color w:val="auto"/>
                <w:sz w:val="28"/>
                <w:szCs w:val="28"/>
                <w:highlight w:val="none"/>
                <w:lang w:val="en-US" w:eastAsia="zh-CN"/>
              </w:rPr>
              <w:t>公开发表1篇与所学专业相关的学术论文</w:t>
            </w:r>
          </w:p>
        </w:tc>
        <w:tc>
          <w:tcPr>
            <w:tcW w:w="730" w:type="dxa"/>
            <w:tcBorders>
              <w:top w:val="single" w:color="auto" w:sz="4" w:space="0"/>
              <w:left w:val="single" w:color="auto" w:sz="4" w:space="0"/>
              <w:right w:val="single" w:color="auto" w:sz="4" w:space="0"/>
            </w:tcBorders>
            <w:noWrap w:val="0"/>
            <w:vAlign w:val="center"/>
          </w:tcPr>
          <w:p>
            <w:pPr>
              <w:spacing w:line="380" w:lineRule="exact"/>
              <w:jc w:val="center"/>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65" w:hRule="atLeast"/>
          <w:jc w:val="center"/>
        </w:trPr>
        <w:tc>
          <w:tcPr>
            <w:tcW w:w="9695" w:type="dxa"/>
            <w:gridSpan w:val="3"/>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color w:val="auto"/>
                <w:sz w:val="28"/>
                <w:szCs w:val="28"/>
                <w:lang w:val="en-US" w:eastAsia="zh-CN"/>
              </w:rPr>
            </w:pPr>
            <w:r>
              <w:rPr>
                <w:rFonts w:hint="eastAsia" w:ascii="宋体" w:hAnsi="宋体" w:eastAsia="宋体" w:cs="宋体"/>
                <w:b/>
                <w:bCs/>
                <w:color w:val="auto"/>
                <w:sz w:val="28"/>
                <w:szCs w:val="28"/>
                <w:lang w:val="en-US" w:eastAsia="zh-CN"/>
              </w:rPr>
              <w:t>E类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5" w:hRule="atLeast"/>
          <w:jc w:val="center"/>
        </w:trPr>
        <w:tc>
          <w:tcPr>
            <w:tcW w:w="1068"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color w:val="auto"/>
                <w:sz w:val="28"/>
                <w:szCs w:val="28"/>
                <w:lang w:val="en-US" w:eastAsia="zh-CN"/>
              </w:rPr>
            </w:pPr>
            <w:r>
              <w:rPr>
                <w:rFonts w:hint="eastAsia" w:ascii="宋体" w:hAnsi="宋体" w:eastAsia="宋体" w:cs="宋体"/>
                <w:b/>
                <w:bCs/>
                <w:color w:val="auto"/>
                <w:sz w:val="28"/>
                <w:szCs w:val="28"/>
                <w:lang w:eastAsia="zh-CN"/>
              </w:rPr>
              <w:t>等级</w:t>
            </w:r>
          </w:p>
        </w:tc>
        <w:tc>
          <w:tcPr>
            <w:tcW w:w="7897"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val="0"/>
                <w:bCs/>
                <w:color w:val="auto"/>
                <w:sz w:val="28"/>
                <w:szCs w:val="28"/>
                <w:highlight w:val="none"/>
                <w:lang w:val="en-US" w:eastAsia="zh-CN"/>
              </w:rPr>
            </w:pPr>
            <w:r>
              <w:rPr>
                <w:rFonts w:hint="eastAsia" w:ascii="宋体" w:hAnsi="宋体" w:eastAsia="宋体" w:cs="宋体"/>
                <w:b/>
                <w:bCs/>
                <w:color w:val="auto"/>
                <w:sz w:val="28"/>
                <w:szCs w:val="28"/>
                <w:lang w:eastAsia="zh-CN"/>
              </w:rPr>
              <w:t>刊物级别</w:t>
            </w:r>
          </w:p>
        </w:tc>
        <w:tc>
          <w:tcPr>
            <w:tcW w:w="73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color w:val="auto"/>
                <w:sz w:val="28"/>
                <w:szCs w:val="28"/>
                <w:lang w:val="en-US" w:eastAsia="zh-CN"/>
              </w:rPr>
            </w:pPr>
            <w:r>
              <w:rPr>
                <w:rFonts w:hint="eastAsia" w:ascii="宋体" w:hAnsi="宋体" w:eastAsia="宋体" w:cs="宋体"/>
                <w:b/>
                <w:bCs/>
                <w:color w:val="auto"/>
                <w:sz w:val="28"/>
                <w:szCs w:val="28"/>
                <w:lang w:eastAsia="zh-CN"/>
              </w:rPr>
              <w:t>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85" w:hRule="atLeast"/>
          <w:jc w:val="center"/>
        </w:trPr>
        <w:tc>
          <w:tcPr>
            <w:tcW w:w="1068"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bCs/>
                <w:color w:val="auto"/>
                <w:sz w:val="28"/>
                <w:szCs w:val="28"/>
                <w:lang w:eastAsia="zh-CN"/>
              </w:rPr>
            </w:pPr>
            <w:r>
              <w:rPr>
                <w:rFonts w:hint="eastAsia" w:ascii="宋体" w:hAnsi="宋体" w:eastAsia="宋体" w:cs="宋体"/>
                <w:color w:val="auto"/>
                <w:sz w:val="28"/>
                <w:szCs w:val="28"/>
                <w:lang w:val="en-US" w:eastAsia="zh-CN"/>
              </w:rPr>
              <w:t>E</w:t>
            </w:r>
          </w:p>
        </w:tc>
        <w:tc>
          <w:tcPr>
            <w:tcW w:w="7897"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left"/>
              <w:rPr>
                <w:rFonts w:hint="eastAsia" w:ascii="宋体" w:hAnsi="宋体" w:eastAsia="宋体" w:cs="宋体"/>
                <w:b/>
                <w:bCs/>
                <w:color w:val="auto"/>
                <w:sz w:val="28"/>
                <w:szCs w:val="28"/>
                <w:lang w:eastAsia="zh-CN"/>
              </w:rPr>
            </w:pPr>
            <w:r>
              <w:rPr>
                <w:rFonts w:hint="eastAsia" w:ascii="宋体" w:hAnsi="宋体" w:eastAsia="宋体" w:cs="宋体"/>
                <w:color w:val="auto"/>
                <w:sz w:val="28"/>
                <w:szCs w:val="28"/>
                <w:highlight w:val="none"/>
                <w:lang w:val="en-US" w:eastAsia="zh-CN"/>
              </w:rPr>
              <w:t>在</w:t>
            </w:r>
            <w:r>
              <w:rPr>
                <w:rFonts w:hint="eastAsia" w:ascii="宋体" w:hAnsi="宋体" w:eastAsia="宋体" w:cs="宋体"/>
                <w:color w:val="auto"/>
                <w:kern w:val="0"/>
                <w:sz w:val="28"/>
                <w:szCs w:val="28"/>
                <w:lang w:val="en-US" w:eastAsia="zh-CN" w:bidi="ar"/>
              </w:rPr>
              <w:t>具有研究生教育资格的本科大学学报</w:t>
            </w:r>
            <w:r>
              <w:rPr>
                <w:rFonts w:hint="eastAsia" w:ascii="宋体" w:hAnsi="宋体" w:eastAsia="宋体" w:cs="宋体"/>
                <w:color w:val="auto"/>
                <w:sz w:val="28"/>
                <w:szCs w:val="28"/>
                <w:highlight w:val="none"/>
              </w:rPr>
              <w:t>或同等级别刊物</w:t>
            </w:r>
            <w:r>
              <w:rPr>
                <w:rFonts w:hint="eastAsia" w:ascii="宋体" w:hAnsi="宋体" w:eastAsia="宋体" w:cs="宋体"/>
                <w:color w:val="auto"/>
                <w:sz w:val="28"/>
                <w:szCs w:val="28"/>
                <w:highlight w:val="none"/>
                <w:lang w:val="en-US" w:eastAsia="zh-CN"/>
              </w:rPr>
              <w:t>上公开发表1篇与所学专业相关的学术论文</w:t>
            </w:r>
            <w:r>
              <w:rPr>
                <w:rFonts w:hint="eastAsia" w:ascii="宋体" w:hAnsi="宋体" w:eastAsia="宋体" w:cs="宋体"/>
                <w:b w:val="0"/>
                <w:bCs/>
                <w:color w:val="auto"/>
                <w:sz w:val="28"/>
                <w:szCs w:val="28"/>
                <w:highlight w:val="none"/>
                <w:lang w:val="en-US" w:eastAsia="zh-CN"/>
              </w:rPr>
              <w:t xml:space="preserve"> </w:t>
            </w:r>
          </w:p>
        </w:tc>
        <w:tc>
          <w:tcPr>
            <w:tcW w:w="73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default" w:ascii="宋体" w:hAnsi="宋体" w:eastAsia="宋体" w:cs="宋体"/>
                <w:b/>
                <w:bCs/>
                <w:color w:val="auto"/>
                <w:sz w:val="28"/>
                <w:szCs w:val="28"/>
                <w:lang w:val="en-US" w:eastAsia="zh-CN"/>
              </w:rPr>
            </w:pPr>
            <w:r>
              <w:rPr>
                <w:rFonts w:hint="eastAsia" w:ascii="宋体" w:hAnsi="宋体" w:eastAsia="宋体" w:cs="宋体"/>
                <w:b w:val="0"/>
                <w:bCs w:val="0"/>
                <w:color w:val="auto"/>
                <w:sz w:val="28"/>
                <w:szCs w:val="28"/>
                <w:lang w:val="en-US" w:eastAsia="zh-CN"/>
              </w:rPr>
              <w:t>35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jc w:val="center"/>
        </w:trPr>
        <w:tc>
          <w:tcPr>
            <w:tcW w:w="9695" w:type="dxa"/>
            <w:gridSpan w:val="3"/>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color w:val="353535"/>
                <w:sz w:val="28"/>
                <w:szCs w:val="28"/>
                <w:lang w:val="en-US" w:eastAsia="zh-CN"/>
              </w:rPr>
            </w:pPr>
            <w:r>
              <w:rPr>
                <w:rFonts w:hint="eastAsia" w:ascii="宋体" w:hAnsi="宋体" w:eastAsia="宋体" w:cs="宋体"/>
                <w:b/>
                <w:bCs/>
                <w:color w:val="auto"/>
                <w:sz w:val="28"/>
                <w:szCs w:val="28"/>
                <w:lang w:val="en-US" w:eastAsia="zh-CN"/>
              </w:rPr>
              <w:t>F类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5" w:hRule="atLeast"/>
          <w:jc w:val="center"/>
        </w:trPr>
        <w:tc>
          <w:tcPr>
            <w:tcW w:w="1068"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color w:val="auto"/>
                <w:sz w:val="28"/>
                <w:szCs w:val="28"/>
                <w:lang w:val="en-US" w:eastAsia="zh-CN"/>
              </w:rPr>
            </w:pPr>
            <w:r>
              <w:rPr>
                <w:rFonts w:hint="eastAsia" w:ascii="宋体" w:hAnsi="宋体" w:eastAsia="宋体" w:cs="宋体"/>
                <w:b/>
                <w:bCs/>
                <w:color w:val="auto"/>
                <w:sz w:val="28"/>
                <w:szCs w:val="28"/>
                <w:lang w:eastAsia="zh-CN"/>
              </w:rPr>
              <w:t>等级</w:t>
            </w:r>
          </w:p>
        </w:tc>
        <w:tc>
          <w:tcPr>
            <w:tcW w:w="7897"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color w:val="auto"/>
                <w:sz w:val="28"/>
                <w:szCs w:val="28"/>
                <w:highlight w:val="none"/>
                <w:lang w:val="en-US" w:eastAsia="zh-CN"/>
              </w:rPr>
            </w:pPr>
            <w:r>
              <w:rPr>
                <w:rFonts w:hint="eastAsia" w:ascii="宋体" w:hAnsi="宋体" w:eastAsia="宋体" w:cs="宋体"/>
                <w:b/>
                <w:bCs/>
                <w:color w:val="auto"/>
                <w:sz w:val="28"/>
                <w:szCs w:val="28"/>
                <w:lang w:eastAsia="zh-CN"/>
              </w:rPr>
              <w:t>刊物级别</w:t>
            </w:r>
          </w:p>
        </w:tc>
        <w:tc>
          <w:tcPr>
            <w:tcW w:w="73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color w:val="auto"/>
                <w:sz w:val="28"/>
                <w:szCs w:val="28"/>
                <w:lang w:val="en-US" w:eastAsia="zh-CN"/>
              </w:rPr>
            </w:pPr>
            <w:r>
              <w:rPr>
                <w:rFonts w:hint="eastAsia" w:ascii="宋体" w:hAnsi="宋体" w:eastAsia="宋体" w:cs="宋体"/>
                <w:b/>
                <w:bCs/>
                <w:color w:val="auto"/>
                <w:sz w:val="28"/>
                <w:szCs w:val="28"/>
                <w:lang w:eastAsia="zh-CN"/>
              </w:rPr>
              <w:t>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jc w:val="center"/>
        </w:trPr>
        <w:tc>
          <w:tcPr>
            <w:tcW w:w="1068"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F</w:t>
            </w:r>
          </w:p>
        </w:tc>
        <w:tc>
          <w:tcPr>
            <w:tcW w:w="7897"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left"/>
              <w:rPr>
                <w:rFonts w:hint="eastAsia" w:ascii="宋体" w:hAnsi="宋体" w:eastAsia="宋体" w:cs="宋体"/>
                <w:color w:val="auto"/>
                <w:kern w:val="0"/>
                <w:sz w:val="28"/>
                <w:szCs w:val="28"/>
                <w:lang w:val="en-US" w:eastAsia="zh-CN" w:bidi="ar"/>
              </w:rPr>
            </w:pPr>
            <w:r>
              <w:rPr>
                <w:rFonts w:hint="eastAsia" w:ascii="宋体" w:hAnsi="宋体" w:eastAsia="宋体" w:cs="宋体"/>
                <w:color w:val="auto"/>
                <w:kern w:val="0"/>
                <w:sz w:val="28"/>
                <w:szCs w:val="28"/>
                <w:lang w:val="en-US" w:eastAsia="zh-CN" w:bidi="ar"/>
              </w:rPr>
              <w:t>在省级学术刊物上</w:t>
            </w:r>
            <w:r>
              <w:rPr>
                <w:rFonts w:hint="eastAsia" w:ascii="宋体" w:hAnsi="宋体" w:eastAsia="宋体" w:cs="宋体"/>
                <w:color w:val="auto"/>
                <w:sz w:val="28"/>
                <w:szCs w:val="28"/>
                <w:highlight w:val="none"/>
                <w:lang w:val="en-US" w:eastAsia="zh-CN"/>
              </w:rPr>
              <w:t>公开发表1篇与所学专业相关的学术论文</w:t>
            </w:r>
          </w:p>
        </w:tc>
        <w:tc>
          <w:tcPr>
            <w:tcW w:w="73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25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65" w:hRule="atLeast"/>
          <w:jc w:val="center"/>
        </w:trPr>
        <w:tc>
          <w:tcPr>
            <w:tcW w:w="9695" w:type="dxa"/>
            <w:gridSpan w:val="3"/>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color w:val="auto"/>
                <w:sz w:val="28"/>
                <w:szCs w:val="28"/>
                <w:lang w:val="en-US" w:eastAsia="zh-CN"/>
              </w:rPr>
            </w:pPr>
            <w:r>
              <w:rPr>
                <w:rFonts w:hint="eastAsia" w:ascii="宋体" w:hAnsi="宋体" w:eastAsia="宋体" w:cs="宋体"/>
                <w:b/>
                <w:bCs/>
                <w:color w:val="auto"/>
                <w:sz w:val="28"/>
                <w:szCs w:val="28"/>
                <w:lang w:val="en-US" w:eastAsia="zh-CN"/>
              </w:rPr>
              <w:t>G类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5" w:hRule="atLeast"/>
          <w:jc w:val="center"/>
        </w:trPr>
        <w:tc>
          <w:tcPr>
            <w:tcW w:w="1068"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color w:val="auto"/>
                <w:sz w:val="28"/>
                <w:szCs w:val="28"/>
                <w:lang w:val="en-US" w:eastAsia="zh-CN"/>
              </w:rPr>
            </w:pPr>
            <w:r>
              <w:rPr>
                <w:rFonts w:hint="eastAsia" w:ascii="宋体" w:hAnsi="宋体" w:eastAsia="宋体" w:cs="宋体"/>
                <w:b/>
                <w:bCs/>
                <w:color w:val="auto"/>
                <w:sz w:val="28"/>
                <w:szCs w:val="28"/>
                <w:lang w:eastAsia="zh-CN"/>
              </w:rPr>
              <w:t>等级</w:t>
            </w:r>
          </w:p>
        </w:tc>
        <w:tc>
          <w:tcPr>
            <w:tcW w:w="7897"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val="0"/>
                <w:bCs/>
                <w:color w:val="auto"/>
                <w:sz w:val="28"/>
                <w:szCs w:val="28"/>
                <w:highlight w:val="none"/>
                <w:lang w:val="en-US" w:eastAsia="zh-CN"/>
              </w:rPr>
            </w:pPr>
            <w:r>
              <w:rPr>
                <w:rFonts w:hint="eastAsia" w:ascii="宋体" w:hAnsi="宋体" w:eastAsia="宋体" w:cs="宋体"/>
                <w:b/>
                <w:bCs/>
                <w:color w:val="auto"/>
                <w:sz w:val="28"/>
                <w:szCs w:val="28"/>
                <w:lang w:eastAsia="zh-CN"/>
              </w:rPr>
              <w:t>刊物级别</w:t>
            </w:r>
          </w:p>
        </w:tc>
        <w:tc>
          <w:tcPr>
            <w:tcW w:w="73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color w:val="auto"/>
                <w:sz w:val="28"/>
                <w:szCs w:val="28"/>
                <w:lang w:val="en-US" w:eastAsia="zh-CN"/>
              </w:rPr>
            </w:pPr>
            <w:r>
              <w:rPr>
                <w:rFonts w:hint="eastAsia" w:ascii="宋体" w:hAnsi="宋体" w:eastAsia="宋体" w:cs="宋体"/>
                <w:b/>
                <w:bCs/>
                <w:color w:val="auto"/>
                <w:sz w:val="28"/>
                <w:szCs w:val="28"/>
                <w:lang w:eastAsia="zh-CN"/>
              </w:rPr>
              <w:t>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85" w:hRule="atLeast"/>
          <w:jc w:val="center"/>
        </w:trPr>
        <w:tc>
          <w:tcPr>
            <w:tcW w:w="1068"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bCs/>
                <w:color w:val="auto"/>
                <w:sz w:val="28"/>
                <w:szCs w:val="28"/>
                <w:lang w:eastAsia="zh-CN"/>
              </w:rPr>
            </w:pPr>
            <w:r>
              <w:rPr>
                <w:rFonts w:hint="eastAsia" w:ascii="宋体" w:hAnsi="宋体" w:eastAsia="宋体" w:cs="宋体"/>
                <w:color w:val="auto"/>
                <w:sz w:val="28"/>
                <w:szCs w:val="28"/>
                <w:lang w:val="en-US" w:eastAsia="zh-CN"/>
              </w:rPr>
              <w:t>G</w:t>
            </w:r>
          </w:p>
        </w:tc>
        <w:tc>
          <w:tcPr>
            <w:tcW w:w="7897"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left"/>
              <w:rPr>
                <w:rFonts w:hint="eastAsia" w:ascii="宋体" w:hAnsi="宋体" w:eastAsia="宋体" w:cs="宋体"/>
                <w:b/>
                <w:bCs/>
                <w:color w:val="auto"/>
                <w:sz w:val="28"/>
                <w:szCs w:val="28"/>
                <w:lang w:eastAsia="zh-CN"/>
              </w:rPr>
            </w:pPr>
            <w:r>
              <w:rPr>
                <w:rFonts w:hint="eastAsia" w:ascii="宋体" w:hAnsi="宋体" w:eastAsia="宋体" w:cs="宋体"/>
                <w:color w:val="auto"/>
                <w:kern w:val="0"/>
                <w:sz w:val="28"/>
                <w:szCs w:val="28"/>
                <w:lang w:val="en-US" w:eastAsia="zh-CN" w:bidi="ar"/>
              </w:rPr>
              <w:t>在其他公开出版的学术刊物上</w:t>
            </w:r>
            <w:r>
              <w:rPr>
                <w:rFonts w:hint="eastAsia" w:ascii="宋体" w:hAnsi="宋体" w:eastAsia="宋体" w:cs="宋体"/>
                <w:color w:val="auto"/>
                <w:sz w:val="28"/>
                <w:szCs w:val="28"/>
                <w:highlight w:val="none"/>
                <w:lang w:val="en-US" w:eastAsia="zh-CN"/>
              </w:rPr>
              <w:t>发表1篇与所学专业相关的学术论文</w:t>
            </w:r>
          </w:p>
        </w:tc>
        <w:tc>
          <w:tcPr>
            <w:tcW w:w="73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default" w:ascii="宋体" w:hAnsi="宋体" w:eastAsia="宋体" w:cs="宋体"/>
                <w:b/>
                <w:bCs/>
                <w:color w:val="auto"/>
                <w:sz w:val="28"/>
                <w:szCs w:val="28"/>
                <w:lang w:val="en-US" w:eastAsia="zh-CN"/>
              </w:rPr>
            </w:pPr>
            <w:r>
              <w:rPr>
                <w:rFonts w:hint="eastAsia" w:ascii="宋体" w:hAnsi="宋体" w:eastAsia="宋体" w:cs="宋体"/>
                <w:b w:val="0"/>
                <w:bCs w:val="0"/>
                <w:color w:val="auto"/>
                <w:sz w:val="28"/>
                <w:szCs w:val="28"/>
                <w:lang w:val="en-US" w:eastAsia="zh-CN"/>
              </w:rPr>
              <w:t>10</w:t>
            </w:r>
          </w:p>
        </w:tc>
      </w:tr>
    </w:tbl>
    <w:p>
      <w:pPr>
        <w:keepNext w:val="0"/>
        <w:keepLines w:val="0"/>
        <w:pageBreakBefore w:val="0"/>
        <w:kinsoku/>
        <w:wordWrap/>
        <w:overflowPunct/>
        <w:topLinePunct w:val="0"/>
        <w:autoSpaceDE/>
        <w:autoSpaceDN/>
        <w:bidi w:val="0"/>
        <w:spacing w:line="500" w:lineRule="exact"/>
        <w:ind w:right="0" w:rightChars="0" w:firstLine="562" w:firstLineChars="200"/>
        <w:textAlignment w:val="auto"/>
        <w:outlineLvl w:val="9"/>
        <w:rPr>
          <w:rFonts w:hint="eastAsia" w:ascii="宋体" w:hAnsi="宋体" w:eastAsia="宋体" w:cs="宋体"/>
          <w:b/>
          <w:bCs/>
          <w:color w:val="000000"/>
          <w:sz w:val="28"/>
          <w:szCs w:val="28"/>
          <w:highlight w:val="none"/>
          <w:lang w:val="en-US" w:eastAsia="zh-CN"/>
        </w:rPr>
      </w:pPr>
      <w:r>
        <w:rPr>
          <w:rFonts w:hint="eastAsia" w:ascii="宋体" w:hAnsi="宋体" w:eastAsia="宋体" w:cs="宋体"/>
          <w:b/>
          <w:bCs/>
          <w:color w:val="000000"/>
          <w:sz w:val="28"/>
          <w:szCs w:val="28"/>
          <w:highlight w:val="none"/>
          <w:lang w:val="en-US" w:eastAsia="zh-CN"/>
        </w:rPr>
        <w:t>注：</w:t>
      </w:r>
    </w:p>
    <w:p>
      <w:pPr>
        <w:keepNext w:val="0"/>
        <w:keepLines w:val="0"/>
        <w:pageBreakBefore w:val="0"/>
        <w:kinsoku/>
        <w:wordWrap/>
        <w:overflowPunct/>
        <w:topLinePunct w:val="0"/>
        <w:autoSpaceDE/>
        <w:autoSpaceDN/>
        <w:bidi w:val="0"/>
        <w:spacing w:line="500" w:lineRule="exact"/>
        <w:ind w:left="0" w:leftChars="0" w:right="0" w:rightChars="0" w:firstLine="560" w:firstLineChars="200"/>
        <w:textAlignment w:val="auto"/>
        <w:outlineLvl w:val="9"/>
        <w:rPr>
          <w:rFonts w:hint="eastAsia" w:ascii="宋体" w:hAnsi="宋体" w:eastAsia="宋体" w:cs="宋体"/>
          <w:color w:val="000000"/>
          <w:sz w:val="28"/>
          <w:szCs w:val="28"/>
          <w:highlight w:val="none"/>
          <w:lang w:val="en-US" w:eastAsia="zh-CN"/>
        </w:rPr>
      </w:pPr>
      <w:r>
        <w:rPr>
          <w:rFonts w:hint="eastAsia" w:ascii="宋体" w:hAnsi="宋体" w:eastAsia="宋体" w:cs="宋体"/>
          <w:color w:val="000000"/>
          <w:sz w:val="28"/>
          <w:szCs w:val="28"/>
          <w:highlight w:val="none"/>
          <w:lang w:val="en-US" w:eastAsia="zh-CN"/>
        </w:rPr>
        <w:t>1.</w:t>
      </w:r>
      <w:r>
        <w:rPr>
          <w:rFonts w:hint="eastAsia" w:ascii="宋体" w:hAnsi="宋体" w:eastAsia="宋体" w:cs="宋体"/>
          <w:kern w:val="0"/>
          <w:sz w:val="28"/>
          <w:szCs w:val="28"/>
        </w:rPr>
        <w:t>刊物级别认定</w:t>
      </w:r>
      <w:r>
        <w:rPr>
          <w:rFonts w:hint="eastAsia" w:ascii="宋体" w:hAnsi="宋体" w:eastAsia="宋体" w:cs="宋体"/>
          <w:kern w:val="0"/>
          <w:sz w:val="28"/>
          <w:szCs w:val="28"/>
          <w:lang w:eastAsia="zh-CN"/>
        </w:rPr>
        <w:t>主要</w:t>
      </w:r>
      <w:r>
        <w:rPr>
          <w:rFonts w:hint="eastAsia" w:ascii="宋体" w:hAnsi="宋体" w:eastAsia="宋体" w:cs="宋体"/>
          <w:kern w:val="0"/>
          <w:sz w:val="28"/>
          <w:szCs w:val="28"/>
        </w:rPr>
        <w:t>以参评学年</w:t>
      </w:r>
      <w:r>
        <w:rPr>
          <w:rFonts w:hint="eastAsia" w:ascii="宋体" w:hAnsi="宋体" w:eastAsia="宋体" w:cs="宋体"/>
          <w:color w:val="000000"/>
          <w:sz w:val="28"/>
          <w:szCs w:val="28"/>
          <w:highlight w:val="none"/>
          <w:lang w:val="en-US" w:eastAsia="zh-CN"/>
        </w:rPr>
        <w:t>的南大CSSCI核心期刊目录、北大核心期刊目录、《福建师范大学AB类学术期刊目录》（2016年版）等文件为准。</w:t>
      </w:r>
    </w:p>
    <w:p>
      <w:pPr>
        <w:keepNext w:val="0"/>
        <w:keepLines w:val="0"/>
        <w:pageBreakBefore w:val="0"/>
        <w:kinsoku/>
        <w:wordWrap/>
        <w:overflowPunct/>
        <w:topLinePunct w:val="0"/>
        <w:autoSpaceDE/>
        <w:autoSpaceDN/>
        <w:bidi w:val="0"/>
        <w:spacing w:line="500" w:lineRule="exact"/>
        <w:ind w:left="0" w:leftChars="0" w:right="0" w:rightChars="0" w:firstLine="560" w:firstLineChars="200"/>
        <w:textAlignment w:val="auto"/>
        <w:outlineLvl w:val="9"/>
        <w:rPr>
          <w:rFonts w:hint="eastAsia" w:ascii="宋体" w:hAnsi="宋体" w:eastAsia="宋体" w:cs="宋体"/>
          <w:b w:val="0"/>
          <w:bCs w:val="0"/>
          <w:kern w:val="0"/>
          <w:sz w:val="28"/>
          <w:szCs w:val="28"/>
          <w:lang w:val="en-US" w:eastAsia="zh-CN" w:bidi="ar"/>
        </w:rPr>
      </w:pPr>
      <w:r>
        <w:rPr>
          <w:rFonts w:hint="eastAsia" w:ascii="宋体" w:hAnsi="宋体" w:eastAsia="宋体" w:cs="宋体"/>
          <w:color w:val="000000"/>
          <w:sz w:val="28"/>
          <w:szCs w:val="28"/>
          <w:highlight w:val="none"/>
          <w:lang w:val="en-US" w:eastAsia="zh-CN"/>
        </w:rPr>
        <w:t>2.</w:t>
      </w:r>
      <w:r>
        <w:rPr>
          <w:rFonts w:hint="eastAsia" w:ascii="宋体" w:hAnsi="宋体" w:eastAsia="宋体" w:cs="宋体"/>
          <w:b w:val="0"/>
          <w:bCs w:val="0"/>
          <w:color w:val="000000"/>
          <w:sz w:val="28"/>
          <w:szCs w:val="28"/>
          <w:highlight w:val="none"/>
          <w:lang w:val="en-US" w:eastAsia="zh-CN"/>
        </w:rPr>
        <w:t>须以“福建师范大学”为第一署名单位（新生除外）；署名作者截至前三位，</w:t>
      </w:r>
      <w:r>
        <w:rPr>
          <w:rFonts w:hint="eastAsia" w:ascii="宋体" w:hAnsi="宋体" w:eastAsia="宋体" w:cs="宋体"/>
          <w:b w:val="0"/>
          <w:bCs w:val="0"/>
          <w:kern w:val="0"/>
          <w:sz w:val="28"/>
          <w:szCs w:val="28"/>
          <w:lang w:val="en-US" w:eastAsia="zh-CN" w:bidi="ar"/>
        </w:rPr>
        <w:t>以排名先后折算得分（</w:t>
      </w:r>
      <w:r>
        <w:rPr>
          <w:rFonts w:hint="eastAsia" w:ascii="宋体" w:hAnsi="宋体" w:eastAsia="宋体" w:cs="宋体"/>
          <w:b w:val="0"/>
          <w:bCs w:val="0"/>
          <w:color w:val="000000"/>
          <w:sz w:val="28"/>
          <w:szCs w:val="28"/>
          <w:highlight w:val="none"/>
          <w:lang w:val="en-US" w:eastAsia="zh-CN"/>
        </w:rPr>
        <w:t>两位作者按6:4比例计分，如与导师合作发表，学生可视为第一作者；三位作者按5:3:2比例计分</w:t>
      </w:r>
      <w:r>
        <w:rPr>
          <w:rFonts w:hint="eastAsia" w:ascii="宋体" w:hAnsi="宋体" w:eastAsia="宋体" w:cs="宋体"/>
          <w:b w:val="0"/>
          <w:bCs w:val="0"/>
          <w:kern w:val="0"/>
          <w:sz w:val="28"/>
          <w:szCs w:val="28"/>
          <w:lang w:val="en-US" w:eastAsia="zh-CN" w:bidi="ar"/>
        </w:rPr>
        <w:t>）。</w:t>
      </w:r>
    </w:p>
    <w:p>
      <w:pPr>
        <w:keepNext w:val="0"/>
        <w:keepLines w:val="0"/>
        <w:pageBreakBefore w:val="0"/>
        <w:kinsoku/>
        <w:wordWrap/>
        <w:overflowPunct/>
        <w:topLinePunct w:val="0"/>
        <w:autoSpaceDE/>
        <w:autoSpaceDN/>
        <w:bidi w:val="0"/>
        <w:spacing w:line="500" w:lineRule="exact"/>
        <w:ind w:left="0" w:leftChars="0" w:right="0" w:rightChars="0" w:firstLine="560" w:firstLineChars="200"/>
        <w:textAlignment w:val="auto"/>
        <w:outlineLvl w:val="9"/>
        <w:rPr>
          <w:rFonts w:hint="eastAsia" w:ascii="宋体" w:hAnsi="宋体" w:eastAsia="宋体" w:cs="宋体"/>
          <w:color w:val="000000"/>
          <w:sz w:val="28"/>
          <w:szCs w:val="28"/>
          <w:highlight w:val="none"/>
          <w:lang w:val="en-US" w:eastAsia="zh-CN"/>
        </w:rPr>
      </w:pPr>
      <w:r>
        <w:rPr>
          <w:rFonts w:hint="eastAsia" w:ascii="宋体" w:hAnsi="宋体" w:eastAsia="宋体" w:cs="宋体"/>
          <w:color w:val="000000"/>
          <w:sz w:val="28"/>
          <w:szCs w:val="28"/>
          <w:highlight w:val="none"/>
          <w:lang w:val="en-US" w:eastAsia="zh-CN"/>
        </w:rPr>
        <w:t>3.以上刊物都不包括增刊、半月刊、旬刊（《福建师范大学AB类学术期刊目录（2016年版）》、南京大学CSSCI（含扩展版）收录的期刊除外）。</w:t>
      </w:r>
    </w:p>
    <w:p>
      <w:pPr>
        <w:keepNext w:val="0"/>
        <w:keepLines w:val="0"/>
        <w:pageBreakBefore w:val="0"/>
        <w:kinsoku/>
        <w:wordWrap/>
        <w:overflowPunct/>
        <w:topLinePunct w:val="0"/>
        <w:autoSpaceDE/>
        <w:autoSpaceDN/>
        <w:bidi w:val="0"/>
        <w:spacing w:line="500" w:lineRule="exact"/>
        <w:ind w:left="0" w:leftChars="0" w:right="0" w:rightChars="0" w:firstLine="560" w:firstLineChars="200"/>
        <w:textAlignment w:val="auto"/>
        <w:outlineLvl w:val="9"/>
        <w:rPr>
          <w:rFonts w:hint="eastAsia" w:ascii="宋体" w:hAnsi="宋体" w:eastAsia="宋体" w:cs="宋体"/>
          <w:b/>
          <w:bCs w:val="0"/>
          <w:color w:val="auto"/>
          <w:sz w:val="28"/>
          <w:szCs w:val="28"/>
          <w:highlight w:val="none"/>
          <w:lang w:val="en-US" w:eastAsia="zh-CN"/>
        </w:rPr>
      </w:pPr>
      <w:r>
        <w:rPr>
          <w:rFonts w:hint="eastAsia" w:ascii="宋体" w:hAnsi="宋体" w:eastAsia="宋体" w:cs="宋体"/>
          <w:color w:val="000000"/>
          <w:sz w:val="28"/>
          <w:szCs w:val="28"/>
          <w:highlight w:val="none"/>
          <w:lang w:val="en-US" w:eastAsia="zh-CN"/>
        </w:rPr>
        <w:t>4.在F、G等级中的同一本刊物上发表的学术论文,应不超过2篇，超过2篇的按照2篇分值计算。</w:t>
      </w:r>
    </w:p>
    <w:p>
      <w:pPr>
        <w:keepNext w:val="0"/>
        <w:keepLines w:val="0"/>
        <w:pageBreakBefore w:val="0"/>
        <w:kinsoku/>
        <w:wordWrap/>
        <w:overflowPunct/>
        <w:topLinePunct w:val="0"/>
        <w:autoSpaceDE/>
        <w:autoSpaceDN/>
        <w:bidi w:val="0"/>
        <w:spacing w:line="500" w:lineRule="exact"/>
        <w:ind w:left="0" w:leftChars="0" w:right="0" w:rightChars="0" w:firstLine="560" w:firstLineChars="200"/>
        <w:textAlignment w:val="auto"/>
        <w:outlineLvl w:val="9"/>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5.未正式发表的论文、在非正式出版的刊物上发表的论文，不予计分。</w:t>
      </w:r>
    </w:p>
    <w:p>
      <w:pPr>
        <w:keepNext w:val="0"/>
        <w:keepLines w:val="0"/>
        <w:pageBreakBefore w:val="0"/>
        <w:kinsoku/>
        <w:wordWrap/>
        <w:overflowPunct/>
        <w:topLinePunct w:val="0"/>
        <w:autoSpaceDE/>
        <w:autoSpaceDN/>
        <w:bidi w:val="0"/>
        <w:spacing w:line="500" w:lineRule="exact"/>
        <w:ind w:left="0" w:leftChars="0" w:right="0" w:rightChars="0" w:firstLine="560" w:firstLineChars="200"/>
        <w:textAlignment w:val="auto"/>
        <w:outlineLvl w:val="9"/>
        <w:rPr>
          <w:rFonts w:hint="eastAsia" w:ascii="宋体" w:hAnsi="宋体" w:eastAsia="宋体" w:cs="宋体"/>
          <w:color w:val="000000"/>
          <w:sz w:val="28"/>
          <w:szCs w:val="28"/>
          <w:highlight w:val="none"/>
          <w:lang w:val="en-US" w:eastAsia="zh-CN"/>
        </w:rPr>
      </w:pPr>
      <w:r>
        <w:rPr>
          <w:rFonts w:hint="eastAsia" w:ascii="宋体" w:hAnsi="宋体" w:eastAsia="宋体" w:cs="宋体"/>
          <w:kern w:val="0"/>
          <w:sz w:val="28"/>
          <w:szCs w:val="28"/>
          <w:lang w:val="en-US" w:eastAsia="zh-CN"/>
        </w:rPr>
        <w:t>6.</w:t>
      </w:r>
      <w:r>
        <w:rPr>
          <w:rFonts w:hint="eastAsia" w:ascii="宋体" w:hAnsi="宋体" w:eastAsia="宋体" w:cs="宋体"/>
          <w:color w:val="000000"/>
          <w:sz w:val="28"/>
          <w:szCs w:val="28"/>
          <w:highlight w:val="none"/>
          <w:lang w:val="en-US" w:eastAsia="zh-CN"/>
        </w:rPr>
        <w:t>同一项目在学期间不重复计算。</w:t>
      </w:r>
    </w:p>
    <w:p>
      <w:pPr>
        <w:keepNext w:val="0"/>
        <w:keepLines w:val="0"/>
        <w:pageBreakBefore w:val="0"/>
        <w:numPr>
          <w:ilvl w:val="0"/>
          <w:numId w:val="2"/>
        </w:numPr>
        <w:kinsoku/>
        <w:wordWrap/>
        <w:overflowPunct/>
        <w:topLinePunct w:val="0"/>
        <w:autoSpaceDE/>
        <w:autoSpaceDN/>
        <w:bidi w:val="0"/>
        <w:spacing w:line="500" w:lineRule="exact"/>
        <w:ind w:left="0" w:leftChars="0" w:right="0" w:rightChars="0" w:firstLine="562" w:firstLineChars="200"/>
        <w:textAlignment w:val="auto"/>
        <w:outlineLvl w:val="9"/>
        <w:rPr>
          <w:rFonts w:hint="eastAsia" w:ascii="宋体" w:hAnsi="宋体" w:eastAsia="宋体" w:cs="宋体"/>
          <w:b/>
          <w:bCs w:val="0"/>
          <w:color w:val="000000"/>
          <w:sz w:val="28"/>
          <w:szCs w:val="28"/>
          <w:highlight w:val="none"/>
          <w:lang w:val="en-US" w:eastAsia="zh-CN"/>
        </w:rPr>
      </w:pPr>
      <w:r>
        <w:rPr>
          <w:rFonts w:hint="eastAsia" w:ascii="宋体" w:hAnsi="宋体" w:eastAsia="宋体" w:cs="宋体"/>
          <w:b/>
          <w:bCs w:val="0"/>
          <w:color w:val="000000"/>
          <w:sz w:val="28"/>
          <w:szCs w:val="28"/>
          <w:highlight w:val="none"/>
          <w:lang w:val="en-US" w:eastAsia="zh-CN"/>
        </w:rPr>
        <w:t>竞赛获奖</w:t>
      </w:r>
    </w:p>
    <w:tbl>
      <w:tblPr>
        <w:tblStyle w:val="4"/>
        <w:tblW w:w="10098" w:type="dxa"/>
        <w:jc w:val="center"/>
        <w:tblInd w:w="-1234"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14"/>
        <w:gridCol w:w="4800"/>
        <w:gridCol w:w="2929"/>
        <w:gridCol w:w="206"/>
        <w:gridCol w:w="30"/>
        <w:gridCol w:w="4"/>
        <w:gridCol w:w="111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0" w:hRule="atLeast"/>
          <w:jc w:val="center"/>
        </w:trPr>
        <w:tc>
          <w:tcPr>
            <w:tcW w:w="10098" w:type="dxa"/>
            <w:gridSpan w:val="7"/>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default" w:ascii="宋体" w:hAnsi="宋体"/>
                <w:b/>
                <w:bCs/>
                <w:color w:val="auto"/>
                <w:sz w:val="28"/>
                <w:szCs w:val="28"/>
                <w:lang w:val="en-US" w:eastAsia="zh-CN"/>
              </w:rPr>
            </w:pPr>
            <w:r>
              <w:rPr>
                <w:rFonts w:hint="eastAsia" w:ascii="宋体" w:hAnsi="宋体"/>
                <w:b/>
                <w:bCs/>
                <w:color w:val="auto"/>
                <w:sz w:val="28"/>
                <w:szCs w:val="28"/>
                <w:lang w:val="en-US" w:eastAsia="zh-CN"/>
              </w:rPr>
              <w:t>A类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0" w:hRule="atLeast"/>
          <w:jc w:val="center"/>
        </w:trPr>
        <w:tc>
          <w:tcPr>
            <w:tcW w:w="101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b/>
                <w:bCs/>
                <w:color w:val="auto"/>
                <w:sz w:val="28"/>
                <w:szCs w:val="28"/>
                <w:lang w:val="en-US" w:eastAsia="zh-CN"/>
              </w:rPr>
            </w:pPr>
            <w:r>
              <w:rPr>
                <w:rFonts w:hint="eastAsia" w:ascii="宋体" w:hAnsi="宋体"/>
                <w:b/>
                <w:bCs/>
                <w:color w:val="auto"/>
                <w:sz w:val="28"/>
                <w:szCs w:val="28"/>
                <w:lang w:val="en-US" w:eastAsia="zh-CN"/>
              </w:rPr>
              <w:t>等级</w:t>
            </w:r>
          </w:p>
        </w:tc>
        <w:tc>
          <w:tcPr>
            <w:tcW w:w="480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b/>
                <w:bCs/>
                <w:color w:val="auto"/>
                <w:sz w:val="28"/>
                <w:szCs w:val="28"/>
                <w:lang w:val="en-US" w:eastAsia="zh-CN"/>
              </w:rPr>
            </w:pPr>
            <w:r>
              <w:rPr>
                <w:rFonts w:hint="eastAsia" w:ascii="宋体" w:hAnsi="宋体"/>
                <w:b/>
                <w:bCs/>
                <w:color w:val="auto"/>
                <w:sz w:val="28"/>
                <w:szCs w:val="28"/>
                <w:lang w:val="en-US" w:eastAsia="zh-CN"/>
              </w:rPr>
              <w:t>竞赛级别</w:t>
            </w:r>
          </w:p>
        </w:tc>
        <w:tc>
          <w:tcPr>
            <w:tcW w:w="4284" w:type="dxa"/>
            <w:gridSpan w:val="5"/>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b/>
                <w:bCs/>
                <w:color w:val="auto"/>
                <w:sz w:val="28"/>
                <w:szCs w:val="28"/>
                <w:lang w:val="en-US" w:eastAsia="zh-CN"/>
              </w:rPr>
            </w:pPr>
            <w:r>
              <w:rPr>
                <w:rFonts w:hint="eastAsia" w:ascii="宋体" w:hAnsi="宋体"/>
                <w:b/>
                <w:bCs/>
                <w:color w:val="auto"/>
                <w:sz w:val="28"/>
                <w:szCs w:val="28"/>
                <w:lang w:val="en-US" w:eastAsia="zh-CN"/>
              </w:rPr>
              <w:t>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0" w:hRule="atLeast"/>
          <w:jc w:val="center"/>
        </w:trPr>
        <w:tc>
          <w:tcPr>
            <w:tcW w:w="1014" w:type="dxa"/>
            <w:vMerge w:val="restart"/>
            <w:tcBorders>
              <w:top w:val="single" w:color="auto" w:sz="4" w:space="0"/>
              <w:left w:val="single" w:color="auto" w:sz="4" w:space="0"/>
              <w:right w:val="single" w:color="auto" w:sz="4" w:space="0"/>
            </w:tcBorders>
            <w:noWrap w:val="0"/>
            <w:vAlign w:val="center"/>
          </w:tcPr>
          <w:p>
            <w:pPr>
              <w:spacing w:line="380" w:lineRule="exact"/>
              <w:jc w:val="center"/>
              <w:rPr>
                <w:rFonts w:hint="default" w:ascii="宋体" w:hAnsi="宋体"/>
                <w:b w:val="0"/>
                <w:bCs w:val="0"/>
                <w:color w:val="auto"/>
                <w:sz w:val="28"/>
                <w:szCs w:val="28"/>
                <w:lang w:val="en-US" w:eastAsia="zh-CN"/>
              </w:rPr>
            </w:pPr>
            <w:r>
              <w:rPr>
                <w:rFonts w:hint="eastAsia" w:ascii="宋体" w:hAnsi="宋体"/>
                <w:b w:val="0"/>
                <w:bCs w:val="0"/>
                <w:color w:val="auto"/>
                <w:sz w:val="28"/>
                <w:szCs w:val="28"/>
                <w:lang w:val="en-US" w:eastAsia="zh-CN"/>
              </w:rPr>
              <w:t>A1</w:t>
            </w:r>
          </w:p>
        </w:tc>
        <w:tc>
          <w:tcPr>
            <w:tcW w:w="4800" w:type="dxa"/>
            <w:vMerge w:val="restart"/>
            <w:tcBorders>
              <w:top w:val="single" w:color="auto" w:sz="4" w:space="0"/>
              <w:left w:val="single" w:color="auto" w:sz="4" w:space="0"/>
              <w:right w:val="single" w:color="auto" w:sz="4" w:space="0"/>
            </w:tcBorders>
            <w:noWrap w:val="0"/>
            <w:vAlign w:val="center"/>
          </w:tcPr>
          <w:p>
            <w:pPr>
              <w:spacing w:line="380" w:lineRule="exact"/>
              <w:jc w:val="left"/>
              <w:rPr>
                <w:rFonts w:hint="eastAsia" w:ascii="宋体" w:hAnsi="宋体"/>
                <w:b w:val="0"/>
                <w:bCs w:val="0"/>
                <w:color w:val="auto"/>
                <w:sz w:val="28"/>
                <w:szCs w:val="28"/>
                <w:highlight w:val="none"/>
                <w:lang w:val="en-US" w:eastAsia="zh-CN"/>
              </w:rPr>
            </w:pPr>
            <w:r>
              <w:rPr>
                <w:rFonts w:hint="eastAsia" w:ascii="宋体" w:hAnsi="宋体" w:eastAsia="宋体" w:cs="宋体"/>
                <w:b w:val="0"/>
                <w:bCs w:val="0"/>
                <w:color w:val="auto"/>
                <w:kern w:val="0"/>
                <w:sz w:val="28"/>
                <w:szCs w:val="28"/>
                <w:highlight w:val="none"/>
              </w:rPr>
              <w:t>挑战杯大学生课外学术科技作品竞赛/互联网+创新创业大赛</w:t>
            </w:r>
          </w:p>
        </w:tc>
        <w:tc>
          <w:tcPr>
            <w:tcW w:w="3165" w:type="dxa"/>
            <w:gridSpan w:val="3"/>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b w:val="0"/>
                <w:bCs w:val="0"/>
                <w:color w:val="auto"/>
                <w:sz w:val="28"/>
                <w:szCs w:val="28"/>
                <w:highlight w:val="none"/>
                <w:lang w:val="en-US" w:eastAsia="zh-CN"/>
              </w:rPr>
            </w:pPr>
            <w:r>
              <w:rPr>
                <w:rFonts w:hint="eastAsia" w:ascii="宋体" w:hAnsi="宋体" w:eastAsia="宋体" w:cs="宋体"/>
                <w:b w:val="0"/>
                <w:bCs w:val="0"/>
                <w:color w:val="auto"/>
                <w:kern w:val="0"/>
                <w:sz w:val="28"/>
                <w:szCs w:val="28"/>
                <w:highlight w:val="none"/>
                <w:lang w:eastAsia="zh-CN"/>
              </w:rPr>
              <w:t>全国</w:t>
            </w:r>
            <w:r>
              <w:rPr>
                <w:rFonts w:hint="eastAsia" w:ascii="宋体" w:hAnsi="宋体" w:eastAsia="宋体" w:cs="宋体"/>
                <w:b w:val="0"/>
                <w:bCs w:val="0"/>
                <w:color w:val="auto"/>
                <w:kern w:val="0"/>
                <w:sz w:val="28"/>
                <w:szCs w:val="28"/>
                <w:highlight w:val="none"/>
              </w:rPr>
              <w:t>特等奖（金奖）</w:t>
            </w:r>
          </w:p>
        </w:tc>
        <w:tc>
          <w:tcPr>
            <w:tcW w:w="1119" w:type="dxa"/>
            <w:gridSpan w:val="2"/>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default" w:ascii="宋体" w:hAnsi="宋体"/>
                <w:b w:val="0"/>
                <w:bCs w:val="0"/>
                <w:color w:val="auto"/>
                <w:sz w:val="28"/>
                <w:szCs w:val="28"/>
                <w:highlight w:val="none"/>
                <w:lang w:val="en-US" w:eastAsia="zh-CN"/>
              </w:rPr>
            </w:pPr>
            <w:r>
              <w:rPr>
                <w:rFonts w:hint="eastAsia" w:ascii="宋体" w:hAnsi="宋体"/>
                <w:b w:val="0"/>
                <w:bCs w:val="0"/>
                <w:color w:val="auto"/>
                <w:sz w:val="28"/>
                <w:szCs w:val="28"/>
                <w:highlight w:val="none"/>
                <w:lang w:val="en-US" w:eastAsia="zh-CN"/>
              </w:rPr>
              <w:t>400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jc w:val="center"/>
        </w:trPr>
        <w:tc>
          <w:tcPr>
            <w:tcW w:w="1014" w:type="dxa"/>
            <w:vMerge w:val="continue"/>
            <w:tcBorders>
              <w:left w:val="single" w:color="auto" w:sz="4" w:space="0"/>
              <w:right w:val="single" w:color="auto" w:sz="4" w:space="0"/>
            </w:tcBorders>
            <w:noWrap w:val="0"/>
            <w:vAlign w:val="center"/>
          </w:tcPr>
          <w:p>
            <w:pPr>
              <w:spacing w:line="380" w:lineRule="exact"/>
              <w:jc w:val="center"/>
              <w:rPr>
                <w:rFonts w:hint="eastAsia" w:ascii="宋体" w:hAnsi="宋体"/>
                <w:b w:val="0"/>
                <w:bCs w:val="0"/>
                <w:color w:val="auto"/>
                <w:sz w:val="28"/>
                <w:szCs w:val="28"/>
                <w:lang w:val="en-US" w:eastAsia="zh-CN"/>
              </w:rPr>
            </w:pPr>
          </w:p>
        </w:tc>
        <w:tc>
          <w:tcPr>
            <w:tcW w:w="4800" w:type="dxa"/>
            <w:vMerge w:val="continue"/>
            <w:tcBorders>
              <w:left w:val="single" w:color="auto" w:sz="4" w:space="0"/>
              <w:right w:val="single" w:color="auto" w:sz="4" w:space="0"/>
            </w:tcBorders>
            <w:noWrap w:val="0"/>
            <w:vAlign w:val="center"/>
          </w:tcPr>
          <w:p>
            <w:pPr>
              <w:spacing w:line="380" w:lineRule="exact"/>
              <w:jc w:val="center"/>
              <w:rPr>
                <w:rFonts w:hint="eastAsia" w:ascii="宋体" w:hAnsi="宋体"/>
                <w:b w:val="0"/>
                <w:bCs w:val="0"/>
                <w:color w:val="auto"/>
                <w:sz w:val="28"/>
                <w:szCs w:val="28"/>
                <w:highlight w:val="none"/>
                <w:lang w:val="en-US" w:eastAsia="zh-CN"/>
              </w:rPr>
            </w:pPr>
          </w:p>
        </w:tc>
        <w:tc>
          <w:tcPr>
            <w:tcW w:w="3165" w:type="dxa"/>
            <w:gridSpan w:val="3"/>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b w:val="0"/>
                <w:bCs w:val="0"/>
                <w:color w:val="auto"/>
                <w:sz w:val="28"/>
                <w:szCs w:val="28"/>
                <w:highlight w:val="none"/>
                <w:lang w:val="en-US" w:eastAsia="zh-CN"/>
              </w:rPr>
            </w:pPr>
            <w:r>
              <w:rPr>
                <w:rFonts w:hint="eastAsia" w:ascii="宋体" w:hAnsi="宋体" w:eastAsia="宋体" w:cs="宋体"/>
                <w:b w:val="0"/>
                <w:bCs w:val="0"/>
                <w:color w:val="auto"/>
                <w:kern w:val="0"/>
                <w:sz w:val="28"/>
                <w:szCs w:val="28"/>
                <w:highlight w:val="none"/>
                <w:lang w:eastAsia="zh-CN"/>
              </w:rPr>
              <w:t>全国</w:t>
            </w:r>
            <w:r>
              <w:rPr>
                <w:rFonts w:hint="eastAsia" w:ascii="宋体" w:hAnsi="宋体" w:eastAsia="宋体" w:cs="宋体"/>
                <w:b w:val="0"/>
                <w:bCs w:val="0"/>
                <w:color w:val="auto"/>
                <w:kern w:val="0"/>
                <w:sz w:val="28"/>
                <w:szCs w:val="28"/>
                <w:highlight w:val="none"/>
              </w:rPr>
              <w:t>一等奖（银奖）</w:t>
            </w:r>
          </w:p>
        </w:tc>
        <w:tc>
          <w:tcPr>
            <w:tcW w:w="1119" w:type="dxa"/>
            <w:gridSpan w:val="2"/>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default" w:ascii="宋体" w:hAnsi="宋体"/>
                <w:b w:val="0"/>
                <w:bCs w:val="0"/>
                <w:color w:val="auto"/>
                <w:sz w:val="28"/>
                <w:szCs w:val="28"/>
                <w:highlight w:val="none"/>
                <w:lang w:val="en-US" w:eastAsia="zh-CN"/>
              </w:rPr>
            </w:pPr>
            <w:r>
              <w:rPr>
                <w:rFonts w:hint="eastAsia" w:ascii="宋体" w:hAnsi="宋体"/>
                <w:b w:val="0"/>
                <w:bCs w:val="0"/>
                <w:color w:val="auto"/>
                <w:sz w:val="28"/>
                <w:szCs w:val="28"/>
                <w:highlight w:val="none"/>
                <w:lang w:val="en-US" w:eastAsia="zh-CN"/>
              </w:rPr>
              <w:t>300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5" w:hRule="atLeast"/>
          <w:jc w:val="center"/>
        </w:trPr>
        <w:tc>
          <w:tcPr>
            <w:tcW w:w="1014" w:type="dxa"/>
            <w:vMerge w:val="continue"/>
            <w:tcBorders>
              <w:left w:val="single" w:color="auto" w:sz="4" w:space="0"/>
              <w:right w:val="single" w:color="auto" w:sz="4" w:space="0"/>
            </w:tcBorders>
            <w:noWrap w:val="0"/>
            <w:vAlign w:val="center"/>
          </w:tcPr>
          <w:p>
            <w:pPr>
              <w:spacing w:line="380" w:lineRule="exact"/>
              <w:jc w:val="center"/>
              <w:rPr>
                <w:rFonts w:hint="eastAsia" w:ascii="宋体" w:hAnsi="宋体"/>
                <w:b w:val="0"/>
                <w:bCs w:val="0"/>
                <w:color w:val="auto"/>
                <w:sz w:val="28"/>
                <w:szCs w:val="28"/>
                <w:lang w:val="en-US" w:eastAsia="zh-CN"/>
              </w:rPr>
            </w:pPr>
          </w:p>
        </w:tc>
        <w:tc>
          <w:tcPr>
            <w:tcW w:w="4800" w:type="dxa"/>
            <w:vMerge w:val="continue"/>
            <w:tcBorders>
              <w:left w:val="single" w:color="auto" w:sz="4" w:space="0"/>
              <w:right w:val="single" w:color="auto" w:sz="4" w:space="0"/>
            </w:tcBorders>
            <w:noWrap w:val="0"/>
            <w:vAlign w:val="center"/>
          </w:tcPr>
          <w:p>
            <w:pPr>
              <w:spacing w:line="380" w:lineRule="exact"/>
              <w:jc w:val="center"/>
              <w:rPr>
                <w:rFonts w:hint="eastAsia" w:ascii="宋体" w:hAnsi="宋体"/>
                <w:b w:val="0"/>
                <w:bCs w:val="0"/>
                <w:color w:val="auto"/>
                <w:sz w:val="28"/>
                <w:szCs w:val="28"/>
                <w:highlight w:val="none"/>
                <w:lang w:val="en-US" w:eastAsia="zh-CN"/>
              </w:rPr>
            </w:pPr>
          </w:p>
        </w:tc>
        <w:tc>
          <w:tcPr>
            <w:tcW w:w="3165" w:type="dxa"/>
            <w:gridSpan w:val="3"/>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b w:val="0"/>
                <w:bCs w:val="0"/>
                <w:color w:val="auto"/>
                <w:sz w:val="28"/>
                <w:szCs w:val="28"/>
                <w:highlight w:val="none"/>
                <w:lang w:val="en-US" w:eastAsia="zh-CN"/>
              </w:rPr>
            </w:pPr>
            <w:r>
              <w:rPr>
                <w:rFonts w:hint="eastAsia" w:ascii="宋体" w:hAnsi="宋体" w:eastAsia="宋体" w:cs="宋体"/>
                <w:b w:val="0"/>
                <w:bCs w:val="0"/>
                <w:color w:val="auto"/>
                <w:kern w:val="0"/>
                <w:sz w:val="28"/>
                <w:szCs w:val="28"/>
                <w:highlight w:val="none"/>
                <w:lang w:eastAsia="zh-CN"/>
              </w:rPr>
              <w:t>全国</w:t>
            </w:r>
            <w:r>
              <w:rPr>
                <w:rFonts w:hint="eastAsia" w:ascii="宋体" w:hAnsi="宋体" w:eastAsia="宋体" w:cs="宋体"/>
                <w:b w:val="0"/>
                <w:bCs w:val="0"/>
                <w:color w:val="auto"/>
                <w:kern w:val="0"/>
                <w:sz w:val="28"/>
                <w:szCs w:val="28"/>
                <w:highlight w:val="none"/>
              </w:rPr>
              <w:t>二等奖（铜奖）</w:t>
            </w:r>
          </w:p>
        </w:tc>
        <w:tc>
          <w:tcPr>
            <w:tcW w:w="1119" w:type="dxa"/>
            <w:gridSpan w:val="2"/>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default" w:ascii="宋体" w:hAnsi="宋体"/>
                <w:b w:val="0"/>
                <w:bCs w:val="0"/>
                <w:color w:val="auto"/>
                <w:sz w:val="28"/>
                <w:szCs w:val="28"/>
                <w:highlight w:val="none"/>
                <w:lang w:val="en-US" w:eastAsia="zh-CN"/>
              </w:rPr>
            </w:pPr>
            <w:r>
              <w:rPr>
                <w:rFonts w:hint="eastAsia" w:ascii="宋体" w:hAnsi="宋体"/>
                <w:b w:val="0"/>
                <w:bCs w:val="0"/>
                <w:color w:val="auto"/>
                <w:sz w:val="28"/>
                <w:szCs w:val="28"/>
                <w:highlight w:val="none"/>
                <w:lang w:val="en-US" w:eastAsia="zh-CN"/>
              </w:rPr>
              <w:t>250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70" w:hRule="atLeast"/>
          <w:jc w:val="center"/>
        </w:trPr>
        <w:tc>
          <w:tcPr>
            <w:tcW w:w="1014" w:type="dxa"/>
            <w:vMerge w:val="continue"/>
            <w:tcBorders>
              <w:left w:val="single" w:color="auto" w:sz="4" w:space="0"/>
              <w:right w:val="single" w:color="auto" w:sz="4" w:space="0"/>
            </w:tcBorders>
            <w:noWrap w:val="0"/>
            <w:vAlign w:val="center"/>
          </w:tcPr>
          <w:p>
            <w:pPr>
              <w:spacing w:line="380" w:lineRule="exact"/>
              <w:jc w:val="center"/>
              <w:rPr>
                <w:rFonts w:hint="eastAsia" w:ascii="宋体" w:hAnsi="宋体"/>
                <w:b w:val="0"/>
                <w:bCs w:val="0"/>
                <w:color w:val="auto"/>
                <w:sz w:val="28"/>
                <w:szCs w:val="28"/>
                <w:lang w:val="en-US" w:eastAsia="zh-CN"/>
              </w:rPr>
            </w:pPr>
          </w:p>
        </w:tc>
        <w:tc>
          <w:tcPr>
            <w:tcW w:w="4800" w:type="dxa"/>
            <w:vMerge w:val="continue"/>
            <w:tcBorders>
              <w:left w:val="single" w:color="auto" w:sz="4" w:space="0"/>
              <w:right w:val="single" w:color="auto" w:sz="4" w:space="0"/>
            </w:tcBorders>
            <w:noWrap w:val="0"/>
            <w:vAlign w:val="center"/>
          </w:tcPr>
          <w:p>
            <w:pPr>
              <w:spacing w:line="380" w:lineRule="exact"/>
              <w:jc w:val="center"/>
              <w:rPr>
                <w:rFonts w:hint="eastAsia" w:ascii="宋体" w:hAnsi="宋体"/>
                <w:b w:val="0"/>
                <w:bCs w:val="0"/>
                <w:color w:val="auto"/>
                <w:sz w:val="28"/>
                <w:szCs w:val="28"/>
                <w:highlight w:val="none"/>
                <w:lang w:val="en-US" w:eastAsia="zh-CN"/>
              </w:rPr>
            </w:pPr>
          </w:p>
        </w:tc>
        <w:tc>
          <w:tcPr>
            <w:tcW w:w="3165" w:type="dxa"/>
            <w:gridSpan w:val="3"/>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val="0"/>
                <w:bCs w:val="0"/>
                <w:color w:val="auto"/>
                <w:kern w:val="0"/>
                <w:sz w:val="28"/>
                <w:szCs w:val="28"/>
                <w:highlight w:val="none"/>
                <w:lang w:eastAsia="zh-CN"/>
              </w:rPr>
            </w:pPr>
            <w:r>
              <w:rPr>
                <w:rFonts w:hint="eastAsia" w:ascii="宋体" w:hAnsi="宋体" w:eastAsia="宋体" w:cs="宋体"/>
                <w:b w:val="0"/>
                <w:bCs w:val="0"/>
                <w:color w:val="auto"/>
                <w:kern w:val="0"/>
                <w:sz w:val="28"/>
                <w:szCs w:val="28"/>
                <w:highlight w:val="none"/>
                <w:lang w:eastAsia="zh-CN"/>
              </w:rPr>
              <w:t>全国三</w:t>
            </w:r>
            <w:r>
              <w:rPr>
                <w:rFonts w:hint="eastAsia" w:ascii="宋体" w:hAnsi="宋体" w:eastAsia="宋体" w:cs="宋体"/>
                <w:b w:val="0"/>
                <w:bCs w:val="0"/>
                <w:color w:val="auto"/>
                <w:kern w:val="0"/>
                <w:sz w:val="28"/>
                <w:szCs w:val="28"/>
                <w:highlight w:val="none"/>
              </w:rPr>
              <w:t>等奖</w:t>
            </w:r>
          </w:p>
        </w:tc>
        <w:tc>
          <w:tcPr>
            <w:tcW w:w="1119" w:type="dxa"/>
            <w:gridSpan w:val="2"/>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default" w:ascii="宋体" w:hAnsi="宋体"/>
                <w:b w:val="0"/>
                <w:bCs w:val="0"/>
                <w:color w:val="auto"/>
                <w:sz w:val="28"/>
                <w:szCs w:val="28"/>
                <w:highlight w:val="none"/>
                <w:lang w:val="en-US" w:eastAsia="zh-CN"/>
              </w:rPr>
            </w:pPr>
            <w:r>
              <w:rPr>
                <w:rFonts w:hint="eastAsia" w:ascii="宋体" w:hAnsi="宋体"/>
                <w:b w:val="0"/>
                <w:bCs w:val="0"/>
                <w:color w:val="auto"/>
                <w:sz w:val="28"/>
                <w:szCs w:val="28"/>
                <w:highlight w:val="none"/>
                <w:lang w:val="en-US" w:eastAsia="zh-CN"/>
              </w:rPr>
              <w:t>200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1014" w:type="dxa"/>
            <w:vMerge w:val="continue"/>
            <w:tcBorders>
              <w:left w:val="single" w:color="auto" w:sz="4" w:space="0"/>
              <w:right w:val="single" w:color="auto" w:sz="4" w:space="0"/>
            </w:tcBorders>
            <w:noWrap w:val="0"/>
            <w:vAlign w:val="center"/>
          </w:tcPr>
          <w:p>
            <w:pPr>
              <w:spacing w:line="380" w:lineRule="exact"/>
              <w:jc w:val="center"/>
              <w:rPr>
                <w:rFonts w:hint="eastAsia" w:ascii="宋体" w:hAnsi="宋体"/>
                <w:b w:val="0"/>
                <w:bCs w:val="0"/>
                <w:color w:val="auto"/>
                <w:sz w:val="28"/>
                <w:szCs w:val="28"/>
                <w:lang w:val="en-US" w:eastAsia="zh-CN"/>
              </w:rPr>
            </w:pPr>
          </w:p>
        </w:tc>
        <w:tc>
          <w:tcPr>
            <w:tcW w:w="4800" w:type="dxa"/>
            <w:vMerge w:val="continue"/>
            <w:tcBorders>
              <w:left w:val="single" w:color="auto" w:sz="4" w:space="0"/>
              <w:right w:val="single" w:color="auto" w:sz="4" w:space="0"/>
            </w:tcBorders>
            <w:noWrap w:val="0"/>
            <w:vAlign w:val="center"/>
          </w:tcPr>
          <w:p>
            <w:pPr>
              <w:spacing w:line="380" w:lineRule="exact"/>
              <w:jc w:val="center"/>
              <w:rPr>
                <w:rFonts w:hint="eastAsia" w:ascii="宋体" w:hAnsi="宋体"/>
                <w:b w:val="0"/>
                <w:bCs w:val="0"/>
                <w:color w:val="auto"/>
                <w:sz w:val="28"/>
                <w:szCs w:val="28"/>
                <w:lang w:val="en-US" w:eastAsia="zh-CN"/>
              </w:rPr>
            </w:pPr>
          </w:p>
        </w:tc>
        <w:tc>
          <w:tcPr>
            <w:tcW w:w="3165" w:type="dxa"/>
            <w:gridSpan w:val="3"/>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b w:val="0"/>
                <w:bCs w:val="0"/>
                <w:color w:val="auto"/>
                <w:sz w:val="28"/>
                <w:szCs w:val="28"/>
                <w:lang w:val="en-US" w:eastAsia="zh-CN"/>
              </w:rPr>
            </w:pPr>
            <w:r>
              <w:rPr>
                <w:rFonts w:hint="eastAsia" w:ascii="宋体" w:hAnsi="宋体"/>
                <w:b w:val="0"/>
                <w:bCs w:val="0"/>
                <w:color w:val="auto"/>
                <w:sz w:val="28"/>
                <w:szCs w:val="28"/>
                <w:lang w:val="en-US" w:eastAsia="zh-CN"/>
              </w:rPr>
              <w:t>省</w:t>
            </w:r>
            <w:r>
              <w:rPr>
                <w:rFonts w:hint="eastAsia" w:ascii="宋体" w:hAnsi="宋体" w:eastAsia="宋体" w:cs="宋体"/>
                <w:b w:val="0"/>
                <w:bCs w:val="0"/>
                <w:color w:val="auto"/>
                <w:kern w:val="0"/>
                <w:sz w:val="28"/>
                <w:szCs w:val="28"/>
                <w:highlight w:val="none"/>
              </w:rPr>
              <w:t>特等奖（金奖）</w:t>
            </w:r>
          </w:p>
        </w:tc>
        <w:tc>
          <w:tcPr>
            <w:tcW w:w="1119" w:type="dxa"/>
            <w:gridSpan w:val="2"/>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default" w:ascii="宋体" w:hAnsi="宋体"/>
                <w:b w:val="0"/>
                <w:bCs w:val="0"/>
                <w:color w:val="auto"/>
                <w:sz w:val="28"/>
                <w:szCs w:val="28"/>
                <w:lang w:val="en-US" w:eastAsia="zh-CN"/>
              </w:rPr>
            </w:pPr>
            <w:r>
              <w:rPr>
                <w:rFonts w:hint="eastAsia" w:ascii="宋体" w:hAnsi="宋体"/>
                <w:b w:val="0"/>
                <w:bCs w:val="0"/>
                <w:color w:val="auto"/>
                <w:sz w:val="28"/>
                <w:szCs w:val="28"/>
                <w:lang w:val="en-US" w:eastAsia="zh-CN"/>
              </w:rPr>
              <w:t>100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70" w:hRule="atLeast"/>
          <w:jc w:val="center"/>
        </w:trPr>
        <w:tc>
          <w:tcPr>
            <w:tcW w:w="1014" w:type="dxa"/>
            <w:vMerge w:val="continue"/>
            <w:tcBorders>
              <w:left w:val="single" w:color="auto" w:sz="4" w:space="0"/>
              <w:right w:val="single" w:color="auto" w:sz="4" w:space="0"/>
            </w:tcBorders>
            <w:noWrap w:val="0"/>
            <w:vAlign w:val="center"/>
          </w:tcPr>
          <w:p>
            <w:pPr>
              <w:spacing w:line="380" w:lineRule="exact"/>
              <w:jc w:val="center"/>
              <w:rPr>
                <w:rFonts w:hint="eastAsia" w:ascii="宋体" w:hAnsi="宋体"/>
                <w:b w:val="0"/>
                <w:bCs w:val="0"/>
                <w:color w:val="auto"/>
                <w:sz w:val="28"/>
                <w:szCs w:val="28"/>
                <w:lang w:val="en-US" w:eastAsia="zh-CN"/>
              </w:rPr>
            </w:pPr>
          </w:p>
        </w:tc>
        <w:tc>
          <w:tcPr>
            <w:tcW w:w="4800" w:type="dxa"/>
            <w:vMerge w:val="continue"/>
            <w:tcBorders>
              <w:left w:val="single" w:color="auto" w:sz="4" w:space="0"/>
              <w:right w:val="single" w:color="auto" w:sz="4" w:space="0"/>
            </w:tcBorders>
            <w:noWrap w:val="0"/>
            <w:vAlign w:val="center"/>
          </w:tcPr>
          <w:p>
            <w:pPr>
              <w:spacing w:line="380" w:lineRule="exact"/>
              <w:jc w:val="center"/>
              <w:rPr>
                <w:rFonts w:hint="eastAsia" w:ascii="宋体" w:hAnsi="宋体"/>
                <w:b w:val="0"/>
                <w:bCs w:val="0"/>
                <w:color w:val="auto"/>
                <w:sz w:val="28"/>
                <w:szCs w:val="28"/>
                <w:lang w:val="en-US" w:eastAsia="zh-CN"/>
              </w:rPr>
            </w:pPr>
          </w:p>
        </w:tc>
        <w:tc>
          <w:tcPr>
            <w:tcW w:w="3165" w:type="dxa"/>
            <w:gridSpan w:val="3"/>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b w:val="0"/>
                <w:bCs w:val="0"/>
                <w:color w:val="auto"/>
                <w:sz w:val="28"/>
                <w:szCs w:val="28"/>
                <w:lang w:val="en-US" w:eastAsia="zh-CN"/>
              </w:rPr>
            </w:pPr>
            <w:r>
              <w:rPr>
                <w:rFonts w:hint="eastAsia" w:ascii="宋体" w:hAnsi="宋体"/>
                <w:b w:val="0"/>
                <w:bCs w:val="0"/>
                <w:color w:val="auto"/>
                <w:sz w:val="28"/>
                <w:szCs w:val="28"/>
                <w:lang w:val="en-US" w:eastAsia="zh-CN"/>
              </w:rPr>
              <w:t>省</w:t>
            </w:r>
            <w:r>
              <w:rPr>
                <w:rFonts w:hint="eastAsia" w:ascii="宋体" w:hAnsi="宋体" w:eastAsia="宋体" w:cs="宋体"/>
                <w:b w:val="0"/>
                <w:bCs w:val="0"/>
                <w:color w:val="auto"/>
                <w:kern w:val="0"/>
                <w:sz w:val="28"/>
                <w:szCs w:val="28"/>
                <w:highlight w:val="none"/>
              </w:rPr>
              <w:t>一等奖（银奖）</w:t>
            </w:r>
          </w:p>
        </w:tc>
        <w:tc>
          <w:tcPr>
            <w:tcW w:w="1119" w:type="dxa"/>
            <w:gridSpan w:val="2"/>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default" w:ascii="宋体" w:hAnsi="宋体"/>
                <w:b w:val="0"/>
                <w:bCs w:val="0"/>
                <w:color w:val="auto"/>
                <w:sz w:val="28"/>
                <w:szCs w:val="28"/>
                <w:lang w:val="en-US" w:eastAsia="zh-CN"/>
              </w:rPr>
            </w:pPr>
            <w:r>
              <w:rPr>
                <w:rFonts w:hint="eastAsia" w:ascii="宋体" w:hAnsi="宋体"/>
                <w:b w:val="0"/>
                <w:bCs w:val="0"/>
                <w:color w:val="auto"/>
                <w:sz w:val="28"/>
                <w:szCs w:val="28"/>
                <w:lang w:val="en-US" w:eastAsia="zh-CN"/>
              </w:rPr>
              <w:t>70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jc w:val="center"/>
        </w:trPr>
        <w:tc>
          <w:tcPr>
            <w:tcW w:w="1014" w:type="dxa"/>
            <w:vMerge w:val="continue"/>
            <w:tcBorders>
              <w:left w:val="single" w:color="auto" w:sz="4" w:space="0"/>
              <w:right w:val="single" w:color="auto" w:sz="4" w:space="0"/>
            </w:tcBorders>
            <w:noWrap w:val="0"/>
            <w:vAlign w:val="center"/>
          </w:tcPr>
          <w:p>
            <w:pPr>
              <w:spacing w:line="380" w:lineRule="exact"/>
              <w:jc w:val="center"/>
              <w:rPr>
                <w:rFonts w:hint="eastAsia" w:ascii="宋体" w:hAnsi="宋体"/>
                <w:b w:val="0"/>
                <w:bCs w:val="0"/>
                <w:color w:val="auto"/>
                <w:sz w:val="28"/>
                <w:szCs w:val="28"/>
                <w:lang w:val="en-US" w:eastAsia="zh-CN"/>
              </w:rPr>
            </w:pPr>
          </w:p>
        </w:tc>
        <w:tc>
          <w:tcPr>
            <w:tcW w:w="4800" w:type="dxa"/>
            <w:vMerge w:val="continue"/>
            <w:tcBorders>
              <w:left w:val="single" w:color="auto" w:sz="4" w:space="0"/>
              <w:right w:val="single" w:color="auto" w:sz="4" w:space="0"/>
            </w:tcBorders>
            <w:noWrap w:val="0"/>
            <w:vAlign w:val="center"/>
          </w:tcPr>
          <w:p>
            <w:pPr>
              <w:spacing w:line="380" w:lineRule="exact"/>
              <w:jc w:val="center"/>
              <w:rPr>
                <w:rFonts w:hint="eastAsia" w:ascii="宋体" w:hAnsi="宋体"/>
                <w:b w:val="0"/>
                <w:bCs w:val="0"/>
                <w:color w:val="auto"/>
                <w:sz w:val="28"/>
                <w:szCs w:val="28"/>
                <w:lang w:val="en-US" w:eastAsia="zh-CN"/>
              </w:rPr>
            </w:pPr>
          </w:p>
        </w:tc>
        <w:tc>
          <w:tcPr>
            <w:tcW w:w="3165" w:type="dxa"/>
            <w:gridSpan w:val="3"/>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b w:val="0"/>
                <w:bCs w:val="0"/>
                <w:color w:val="auto"/>
                <w:sz w:val="28"/>
                <w:szCs w:val="28"/>
                <w:lang w:val="en-US" w:eastAsia="zh-CN"/>
              </w:rPr>
            </w:pPr>
            <w:r>
              <w:rPr>
                <w:rFonts w:hint="eastAsia" w:ascii="宋体" w:hAnsi="宋体"/>
                <w:b w:val="0"/>
                <w:bCs w:val="0"/>
                <w:color w:val="auto"/>
                <w:sz w:val="28"/>
                <w:szCs w:val="28"/>
                <w:lang w:val="en-US" w:eastAsia="zh-CN"/>
              </w:rPr>
              <w:t>省</w:t>
            </w:r>
            <w:r>
              <w:rPr>
                <w:rFonts w:hint="eastAsia" w:ascii="宋体" w:hAnsi="宋体" w:eastAsia="宋体" w:cs="宋体"/>
                <w:b w:val="0"/>
                <w:bCs w:val="0"/>
                <w:color w:val="auto"/>
                <w:kern w:val="0"/>
                <w:sz w:val="28"/>
                <w:szCs w:val="28"/>
                <w:highlight w:val="none"/>
              </w:rPr>
              <w:t>二等奖（铜奖）</w:t>
            </w:r>
          </w:p>
        </w:tc>
        <w:tc>
          <w:tcPr>
            <w:tcW w:w="1119" w:type="dxa"/>
            <w:gridSpan w:val="2"/>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default" w:ascii="宋体" w:hAnsi="宋体"/>
                <w:b w:val="0"/>
                <w:bCs w:val="0"/>
                <w:color w:val="auto"/>
                <w:sz w:val="28"/>
                <w:szCs w:val="28"/>
                <w:lang w:val="en-US" w:eastAsia="zh-CN"/>
              </w:rPr>
            </w:pPr>
            <w:r>
              <w:rPr>
                <w:rFonts w:hint="eastAsia" w:ascii="宋体" w:hAnsi="宋体"/>
                <w:b w:val="0"/>
                <w:bCs w:val="0"/>
                <w:color w:val="auto"/>
                <w:sz w:val="28"/>
                <w:szCs w:val="28"/>
                <w:lang w:val="en-US" w:eastAsia="zh-CN"/>
              </w:rPr>
              <w:t>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1014" w:type="dxa"/>
            <w:vMerge w:val="continue"/>
            <w:tcBorders>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b w:val="0"/>
                <w:bCs w:val="0"/>
                <w:color w:val="auto"/>
                <w:sz w:val="28"/>
                <w:szCs w:val="28"/>
                <w:lang w:val="en-US" w:eastAsia="zh-CN"/>
              </w:rPr>
            </w:pPr>
          </w:p>
        </w:tc>
        <w:tc>
          <w:tcPr>
            <w:tcW w:w="4800" w:type="dxa"/>
            <w:vMerge w:val="continue"/>
            <w:tcBorders>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b w:val="0"/>
                <w:bCs w:val="0"/>
                <w:color w:val="auto"/>
                <w:sz w:val="28"/>
                <w:szCs w:val="28"/>
                <w:lang w:val="en-US" w:eastAsia="zh-CN"/>
              </w:rPr>
            </w:pPr>
          </w:p>
        </w:tc>
        <w:tc>
          <w:tcPr>
            <w:tcW w:w="3165" w:type="dxa"/>
            <w:gridSpan w:val="3"/>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b w:val="0"/>
                <w:bCs w:val="0"/>
                <w:color w:val="auto"/>
                <w:sz w:val="28"/>
                <w:szCs w:val="28"/>
                <w:lang w:val="en-US" w:eastAsia="zh-CN"/>
              </w:rPr>
            </w:pPr>
            <w:r>
              <w:rPr>
                <w:rFonts w:hint="eastAsia" w:ascii="宋体" w:hAnsi="宋体" w:eastAsia="宋体" w:cs="宋体"/>
                <w:b w:val="0"/>
                <w:bCs w:val="0"/>
                <w:color w:val="auto"/>
                <w:kern w:val="0"/>
                <w:sz w:val="28"/>
                <w:szCs w:val="28"/>
                <w:highlight w:val="none"/>
                <w:lang w:eastAsia="zh-CN"/>
              </w:rPr>
              <w:t>省三</w:t>
            </w:r>
            <w:r>
              <w:rPr>
                <w:rFonts w:hint="eastAsia" w:ascii="宋体" w:hAnsi="宋体" w:eastAsia="宋体" w:cs="宋体"/>
                <w:b w:val="0"/>
                <w:bCs w:val="0"/>
                <w:color w:val="auto"/>
                <w:kern w:val="0"/>
                <w:sz w:val="28"/>
                <w:szCs w:val="28"/>
                <w:highlight w:val="none"/>
              </w:rPr>
              <w:t>等奖</w:t>
            </w:r>
          </w:p>
        </w:tc>
        <w:tc>
          <w:tcPr>
            <w:tcW w:w="1119" w:type="dxa"/>
            <w:gridSpan w:val="2"/>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default" w:ascii="宋体" w:hAnsi="宋体"/>
                <w:b w:val="0"/>
                <w:bCs w:val="0"/>
                <w:color w:val="auto"/>
                <w:sz w:val="28"/>
                <w:szCs w:val="28"/>
                <w:lang w:val="en-US" w:eastAsia="zh-CN"/>
              </w:rPr>
            </w:pPr>
            <w:r>
              <w:rPr>
                <w:rFonts w:hint="eastAsia" w:ascii="宋体" w:hAnsi="宋体"/>
                <w:b w:val="0"/>
                <w:bCs w:val="0"/>
                <w:color w:val="auto"/>
                <w:sz w:val="28"/>
                <w:szCs w:val="28"/>
                <w:lang w:val="en-US" w:eastAsia="zh-CN"/>
              </w:rPr>
              <w:t>30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0" w:hRule="atLeast"/>
          <w:jc w:val="center"/>
        </w:trPr>
        <w:tc>
          <w:tcPr>
            <w:tcW w:w="10098" w:type="dxa"/>
            <w:gridSpan w:val="7"/>
            <w:tcBorders>
              <w:top w:val="single" w:color="auto" w:sz="4" w:space="0"/>
              <w:left w:val="single" w:color="auto" w:sz="4" w:space="0"/>
              <w:bottom w:val="single" w:color="auto" w:sz="4" w:space="0"/>
              <w:right w:val="single" w:color="auto" w:sz="4" w:space="0"/>
            </w:tcBorders>
            <w:noWrap w:val="0"/>
            <w:vAlign w:val="center"/>
          </w:tcPr>
          <w:tbl>
            <w:tblPr>
              <w:tblStyle w:val="4"/>
              <w:tblW w:w="10098" w:type="dxa"/>
              <w:jc w:val="center"/>
              <w:tblInd w:w="-1234"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14"/>
              <w:gridCol w:w="4800"/>
              <w:gridCol w:w="3165"/>
              <w:gridCol w:w="11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05" w:hRule="atLeast"/>
                <w:jc w:val="center"/>
              </w:trPr>
              <w:tc>
                <w:tcPr>
                  <w:tcW w:w="1014" w:type="dxa"/>
                  <w:vMerge w:val="restart"/>
                  <w:tcBorders>
                    <w:top w:val="single" w:color="auto" w:sz="4" w:space="0"/>
                    <w:left w:val="single" w:color="auto" w:sz="4" w:space="0"/>
                    <w:right w:val="single" w:color="auto" w:sz="4" w:space="0"/>
                  </w:tcBorders>
                  <w:noWrap w:val="0"/>
                  <w:vAlign w:val="center"/>
                </w:tcPr>
                <w:p>
                  <w:pPr>
                    <w:spacing w:line="380" w:lineRule="exact"/>
                    <w:jc w:val="center"/>
                    <w:rPr>
                      <w:rFonts w:hint="default" w:ascii="宋体" w:hAnsi="宋体"/>
                      <w:b w:val="0"/>
                      <w:bCs w:val="0"/>
                      <w:color w:val="auto"/>
                      <w:sz w:val="28"/>
                      <w:szCs w:val="28"/>
                      <w:lang w:val="en-US" w:eastAsia="zh-CN"/>
                    </w:rPr>
                  </w:pPr>
                  <w:r>
                    <w:rPr>
                      <w:rFonts w:hint="eastAsia" w:ascii="宋体" w:hAnsi="宋体"/>
                      <w:b w:val="0"/>
                      <w:bCs w:val="0"/>
                      <w:color w:val="auto"/>
                      <w:sz w:val="28"/>
                      <w:szCs w:val="28"/>
                      <w:lang w:val="en-US" w:eastAsia="zh-CN"/>
                    </w:rPr>
                    <w:t xml:space="preserve">A2 </w:t>
                  </w:r>
                </w:p>
              </w:tc>
              <w:tc>
                <w:tcPr>
                  <w:tcW w:w="4800" w:type="dxa"/>
                  <w:vMerge w:val="restart"/>
                  <w:tcBorders>
                    <w:top w:val="single" w:color="auto" w:sz="4" w:space="0"/>
                    <w:left w:val="single" w:color="auto" w:sz="4" w:space="0"/>
                    <w:right w:val="single" w:color="auto" w:sz="4" w:space="0"/>
                  </w:tcBorders>
                  <w:noWrap w:val="0"/>
                  <w:vAlign w:val="center"/>
                </w:tcPr>
                <w:p>
                  <w:pPr>
                    <w:spacing w:line="380" w:lineRule="exact"/>
                    <w:jc w:val="left"/>
                    <w:rPr>
                      <w:rFonts w:hint="eastAsia" w:ascii="宋体" w:hAnsi="宋体"/>
                      <w:b w:val="0"/>
                      <w:bCs w:val="0"/>
                      <w:color w:val="auto"/>
                      <w:sz w:val="28"/>
                      <w:szCs w:val="28"/>
                      <w:highlight w:val="none"/>
                      <w:lang w:val="en-US" w:eastAsia="zh-CN"/>
                    </w:rPr>
                  </w:pPr>
                  <w:r>
                    <w:rPr>
                      <w:rFonts w:hint="eastAsia" w:ascii="宋体" w:hAnsi="宋体" w:eastAsia="宋体" w:cs="宋体"/>
                      <w:b w:val="0"/>
                      <w:bCs w:val="0"/>
                      <w:i w:val="0"/>
                      <w:caps w:val="0"/>
                      <w:color w:val="auto"/>
                      <w:spacing w:val="0"/>
                      <w:sz w:val="28"/>
                      <w:szCs w:val="28"/>
                      <w:shd w:val="clear" w:color="auto" w:fill="FFFFFF"/>
                    </w:rPr>
                    <w:t>文</w:t>
                  </w:r>
                  <w:r>
                    <w:rPr>
                      <w:rFonts w:hint="eastAsia" w:hAnsi="宋体" w:eastAsia="宋体" w:cs="宋体"/>
                      <w:b w:val="0"/>
                      <w:bCs w:val="0"/>
                      <w:i w:val="0"/>
                      <w:caps w:val="0"/>
                      <w:color w:val="auto"/>
                      <w:spacing w:val="0"/>
                      <w:sz w:val="28"/>
                      <w:szCs w:val="28"/>
                      <w:shd w:val="clear" w:color="auto" w:fill="FFFFFF"/>
                      <w:lang w:eastAsia="zh-CN"/>
                    </w:rPr>
                    <w:t>旅</w:t>
                  </w:r>
                  <w:r>
                    <w:rPr>
                      <w:rFonts w:hint="eastAsia" w:ascii="宋体" w:hAnsi="宋体" w:eastAsia="宋体" w:cs="宋体"/>
                      <w:b w:val="0"/>
                      <w:bCs w:val="0"/>
                      <w:i w:val="0"/>
                      <w:caps w:val="0"/>
                      <w:color w:val="auto"/>
                      <w:spacing w:val="0"/>
                      <w:sz w:val="28"/>
                      <w:szCs w:val="28"/>
                      <w:shd w:val="clear" w:color="auto" w:fill="FFFFFF"/>
                    </w:rPr>
                    <w:t>部、中国文学艺术界联合会和中国美术家协会</w:t>
                  </w:r>
                  <w:r>
                    <w:rPr>
                      <w:rFonts w:hint="eastAsia" w:ascii="宋体" w:hAnsi="宋体" w:eastAsia="宋体" w:cs="宋体"/>
                      <w:b w:val="0"/>
                      <w:bCs w:val="0"/>
                      <w:i w:val="0"/>
                      <w:caps w:val="0"/>
                      <w:color w:val="auto"/>
                      <w:spacing w:val="0"/>
                      <w:sz w:val="28"/>
                      <w:szCs w:val="28"/>
                      <w:shd w:val="clear" w:color="auto" w:fill="FFFFFF"/>
                      <w:lang w:eastAsia="zh-CN"/>
                    </w:rPr>
                    <w:t>联合主办、五年一届的</w:t>
                  </w:r>
                  <w:r>
                    <w:rPr>
                      <w:rFonts w:hint="eastAsia" w:ascii="宋体" w:hAnsi="宋体" w:eastAsia="宋体" w:cs="宋体"/>
                      <w:b w:val="0"/>
                      <w:bCs w:val="0"/>
                      <w:color w:val="auto"/>
                      <w:sz w:val="28"/>
                      <w:szCs w:val="28"/>
                      <w:lang w:eastAsia="zh-CN"/>
                    </w:rPr>
                    <w:t>全国美术作品展</w:t>
                  </w:r>
                  <w:r>
                    <w:rPr>
                      <w:rFonts w:hint="eastAsia" w:hAnsi="宋体" w:eastAsia="宋体" w:cs="宋体"/>
                      <w:b w:val="0"/>
                      <w:bCs w:val="0"/>
                      <w:color w:val="auto"/>
                      <w:sz w:val="28"/>
                      <w:szCs w:val="28"/>
                      <w:lang w:eastAsia="zh-CN"/>
                    </w:rPr>
                    <w:t>览</w:t>
                  </w:r>
                </w:p>
              </w:tc>
              <w:tc>
                <w:tcPr>
                  <w:tcW w:w="316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b w:val="0"/>
                      <w:bCs w:val="0"/>
                      <w:color w:val="auto"/>
                      <w:sz w:val="28"/>
                      <w:szCs w:val="28"/>
                      <w:highlight w:val="none"/>
                      <w:lang w:val="en-US" w:eastAsia="zh-CN"/>
                    </w:rPr>
                  </w:pPr>
                  <w:r>
                    <w:rPr>
                      <w:rFonts w:hint="eastAsia" w:ascii="宋体" w:hAnsi="宋体" w:eastAsia="宋体" w:cs="宋体"/>
                      <w:b w:val="0"/>
                      <w:bCs w:val="0"/>
                      <w:color w:val="auto"/>
                      <w:sz w:val="28"/>
                      <w:szCs w:val="28"/>
                      <w:lang w:val="en-US" w:eastAsia="zh-CN"/>
                    </w:rPr>
                    <w:t>金奖</w:t>
                  </w:r>
                </w:p>
              </w:tc>
              <w:tc>
                <w:tcPr>
                  <w:tcW w:w="111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default" w:ascii="宋体" w:hAnsi="宋体"/>
                      <w:b w:val="0"/>
                      <w:bCs w:val="0"/>
                      <w:color w:val="auto"/>
                      <w:sz w:val="28"/>
                      <w:szCs w:val="28"/>
                      <w:highlight w:val="none"/>
                      <w:lang w:val="en-US" w:eastAsia="zh-CN"/>
                    </w:rPr>
                  </w:pPr>
                  <w:r>
                    <w:rPr>
                      <w:rFonts w:hint="eastAsia" w:ascii="宋体" w:hAnsi="宋体" w:eastAsia="宋体" w:cs="宋体"/>
                      <w:b w:val="0"/>
                      <w:bCs w:val="0"/>
                      <w:color w:val="auto"/>
                      <w:sz w:val="28"/>
                      <w:szCs w:val="28"/>
                      <w:lang w:val="en-US" w:eastAsia="zh-CN"/>
                    </w:rPr>
                    <w:t>300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1014" w:type="dxa"/>
                  <w:vMerge w:val="continue"/>
                  <w:tcBorders>
                    <w:left w:val="single" w:color="auto" w:sz="4" w:space="0"/>
                    <w:right w:val="single" w:color="auto" w:sz="4" w:space="0"/>
                  </w:tcBorders>
                  <w:noWrap w:val="0"/>
                  <w:vAlign w:val="center"/>
                </w:tcPr>
                <w:p>
                  <w:pPr>
                    <w:spacing w:line="380" w:lineRule="exact"/>
                    <w:jc w:val="center"/>
                    <w:rPr>
                      <w:rFonts w:hint="eastAsia" w:ascii="宋体" w:hAnsi="宋体"/>
                      <w:b w:val="0"/>
                      <w:bCs w:val="0"/>
                      <w:color w:val="auto"/>
                      <w:sz w:val="28"/>
                      <w:szCs w:val="28"/>
                      <w:lang w:val="en-US" w:eastAsia="zh-CN"/>
                    </w:rPr>
                  </w:pPr>
                </w:p>
              </w:tc>
              <w:tc>
                <w:tcPr>
                  <w:tcW w:w="4800" w:type="dxa"/>
                  <w:vMerge w:val="continue"/>
                  <w:tcBorders>
                    <w:left w:val="single" w:color="auto" w:sz="4" w:space="0"/>
                    <w:right w:val="single" w:color="auto" w:sz="4" w:space="0"/>
                  </w:tcBorders>
                  <w:noWrap w:val="0"/>
                  <w:vAlign w:val="center"/>
                </w:tcPr>
                <w:p>
                  <w:pPr>
                    <w:spacing w:line="380" w:lineRule="exact"/>
                    <w:jc w:val="center"/>
                    <w:rPr>
                      <w:rFonts w:hint="eastAsia" w:ascii="宋体" w:hAnsi="宋体"/>
                      <w:b w:val="0"/>
                      <w:bCs w:val="0"/>
                      <w:color w:val="auto"/>
                      <w:sz w:val="28"/>
                      <w:szCs w:val="28"/>
                      <w:highlight w:val="none"/>
                      <w:lang w:val="en-US" w:eastAsia="zh-CN"/>
                    </w:rPr>
                  </w:pPr>
                </w:p>
              </w:tc>
              <w:tc>
                <w:tcPr>
                  <w:tcW w:w="316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b w:val="0"/>
                      <w:bCs w:val="0"/>
                      <w:color w:val="auto"/>
                      <w:sz w:val="28"/>
                      <w:szCs w:val="28"/>
                      <w:highlight w:val="none"/>
                      <w:lang w:val="en-US" w:eastAsia="zh-CN"/>
                    </w:rPr>
                  </w:pPr>
                  <w:r>
                    <w:rPr>
                      <w:rFonts w:hint="eastAsia" w:ascii="宋体" w:hAnsi="宋体" w:eastAsia="宋体" w:cs="宋体"/>
                      <w:b w:val="0"/>
                      <w:bCs w:val="0"/>
                      <w:color w:val="auto"/>
                      <w:sz w:val="28"/>
                      <w:szCs w:val="28"/>
                      <w:lang w:eastAsia="zh-CN"/>
                    </w:rPr>
                    <w:t>银奖</w:t>
                  </w:r>
                </w:p>
              </w:tc>
              <w:tc>
                <w:tcPr>
                  <w:tcW w:w="111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default" w:ascii="宋体" w:hAnsi="宋体"/>
                      <w:b w:val="0"/>
                      <w:bCs w:val="0"/>
                      <w:color w:val="auto"/>
                      <w:sz w:val="28"/>
                      <w:szCs w:val="28"/>
                      <w:highlight w:val="none"/>
                      <w:lang w:val="en-US" w:eastAsia="zh-CN"/>
                    </w:rPr>
                  </w:pPr>
                  <w:r>
                    <w:rPr>
                      <w:rFonts w:hint="eastAsia" w:ascii="宋体" w:hAnsi="宋体" w:eastAsia="宋体" w:cs="宋体"/>
                      <w:b w:val="0"/>
                      <w:bCs w:val="0"/>
                      <w:color w:val="auto"/>
                      <w:sz w:val="28"/>
                      <w:szCs w:val="28"/>
                      <w:lang w:val="en-US" w:eastAsia="zh-CN"/>
                    </w:rPr>
                    <w:t>250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1014" w:type="dxa"/>
                  <w:vMerge w:val="continue"/>
                  <w:tcBorders>
                    <w:left w:val="single" w:color="auto" w:sz="4" w:space="0"/>
                    <w:right w:val="single" w:color="auto" w:sz="4" w:space="0"/>
                  </w:tcBorders>
                  <w:noWrap w:val="0"/>
                  <w:vAlign w:val="center"/>
                </w:tcPr>
                <w:p>
                  <w:pPr>
                    <w:spacing w:line="380" w:lineRule="exact"/>
                    <w:jc w:val="center"/>
                    <w:rPr>
                      <w:rFonts w:hint="eastAsia" w:ascii="宋体" w:hAnsi="宋体"/>
                      <w:b w:val="0"/>
                      <w:bCs w:val="0"/>
                      <w:color w:val="auto"/>
                      <w:sz w:val="28"/>
                      <w:szCs w:val="28"/>
                      <w:lang w:val="en-US" w:eastAsia="zh-CN"/>
                    </w:rPr>
                  </w:pPr>
                </w:p>
              </w:tc>
              <w:tc>
                <w:tcPr>
                  <w:tcW w:w="4800" w:type="dxa"/>
                  <w:vMerge w:val="continue"/>
                  <w:tcBorders>
                    <w:left w:val="single" w:color="auto" w:sz="4" w:space="0"/>
                    <w:right w:val="single" w:color="auto" w:sz="4" w:space="0"/>
                  </w:tcBorders>
                  <w:noWrap w:val="0"/>
                  <w:vAlign w:val="center"/>
                </w:tcPr>
                <w:p>
                  <w:pPr>
                    <w:spacing w:line="380" w:lineRule="exact"/>
                    <w:jc w:val="center"/>
                    <w:rPr>
                      <w:rFonts w:hint="eastAsia" w:ascii="宋体" w:hAnsi="宋体"/>
                      <w:b w:val="0"/>
                      <w:bCs w:val="0"/>
                      <w:color w:val="auto"/>
                      <w:sz w:val="28"/>
                      <w:szCs w:val="28"/>
                      <w:highlight w:val="none"/>
                      <w:lang w:val="en-US" w:eastAsia="zh-CN"/>
                    </w:rPr>
                  </w:pPr>
                </w:p>
              </w:tc>
              <w:tc>
                <w:tcPr>
                  <w:tcW w:w="316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b w:val="0"/>
                      <w:bCs w:val="0"/>
                      <w:color w:val="auto"/>
                      <w:sz w:val="28"/>
                      <w:szCs w:val="28"/>
                      <w:highlight w:val="none"/>
                      <w:lang w:val="en-US" w:eastAsia="zh-CN"/>
                    </w:rPr>
                  </w:pPr>
                  <w:r>
                    <w:rPr>
                      <w:rFonts w:hint="eastAsia" w:ascii="宋体" w:hAnsi="宋体" w:eastAsia="宋体" w:cs="宋体"/>
                      <w:b w:val="0"/>
                      <w:bCs w:val="0"/>
                      <w:color w:val="auto"/>
                      <w:sz w:val="28"/>
                      <w:szCs w:val="28"/>
                      <w:lang w:eastAsia="zh-CN"/>
                    </w:rPr>
                    <w:t>铜奖</w:t>
                  </w:r>
                </w:p>
              </w:tc>
              <w:tc>
                <w:tcPr>
                  <w:tcW w:w="111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default" w:ascii="宋体" w:hAnsi="宋体"/>
                      <w:b w:val="0"/>
                      <w:bCs w:val="0"/>
                      <w:color w:val="auto"/>
                      <w:sz w:val="28"/>
                      <w:szCs w:val="28"/>
                      <w:highlight w:val="none"/>
                      <w:lang w:val="en-US" w:eastAsia="zh-CN"/>
                    </w:rPr>
                  </w:pPr>
                  <w:r>
                    <w:rPr>
                      <w:rFonts w:hint="eastAsia" w:ascii="宋体" w:hAnsi="宋体" w:eastAsia="宋体" w:cs="宋体"/>
                      <w:b w:val="0"/>
                      <w:bCs w:val="0"/>
                      <w:color w:val="auto"/>
                      <w:sz w:val="28"/>
                      <w:szCs w:val="28"/>
                      <w:lang w:val="en-US" w:eastAsia="zh-CN"/>
                    </w:rPr>
                    <w:t>200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70" w:hRule="atLeast"/>
                <w:jc w:val="center"/>
              </w:trPr>
              <w:tc>
                <w:tcPr>
                  <w:tcW w:w="1014" w:type="dxa"/>
                  <w:vMerge w:val="continue"/>
                  <w:tcBorders>
                    <w:left w:val="single" w:color="auto" w:sz="4" w:space="0"/>
                    <w:right w:val="single" w:color="auto" w:sz="4" w:space="0"/>
                  </w:tcBorders>
                  <w:noWrap w:val="0"/>
                  <w:vAlign w:val="center"/>
                </w:tcPr>
                <w:p>
                  <w:pPr>
                    <w:spacing w:line="380" w:lineRule="exact"/>
                    <w:jc w:val="center"/>
                    <w:rPr>
                      <w:rFonts w:hint="eastAsia" w:ascii="宋体" w:hAnsi="宋体"/>
                      <w:b w:val="0"/>
                      <w:bCs w:val="0"/>
                      <w:color w:val="auto"/>
                      <w:sz w:val="28"/>
                      <w:szCs w:val="28"/>
                      <w:lang w:val="en-US" w:eastAsia="zh-CN"/>
                    </w:rPr>
                  </w:pPr>
                </w:p>
              </w:tc>
              <w:tc>
                <w:tcPr>
                  <w:tcW w:w="4800" w:type="dxa"/>
                  <w:vMerge w:val="continue"/>
                  <w:tcBorders>
                    <w:left w:val="single" w:color="auto" w:sz="4" w:space="0"/>
                    <w:right w:val="single" w:color="auto" w:sz="4" w:space="0"/>
                  </w:tcBorders>
                  <w:noWrap w:val="0"/>
                  <w:vAlign w:val="center"/>
                </w:tcPr>
                <w:p>
                  <w:pPr>
                    <w:spacing w:line="380" w:lineRule="exact"/>
                    <w:jc w:val="center"/>
                    <w:rPr>
                      <w:rFonts w:hint="eastAsia" w:ascii="宋体" w:hAnsi="宋体"/>
                      <w:b w:val="0"/>
                      <w:bCs w:val="0"/>
                      <w:color w:val="auto"/>
                      <w:sz w:val="28"/>
                      <w:szCs w:val="28"/>
                      <w:highlight w:val="none"/>
                      <w:lang w:val="en-US" w:eastAsia="zh-CN"/>
                    </w:rPr>
                  </w:pPr>
                </w:p>
              </w:tc>
              <w:tc>
                <w:tcPr>
                  <w:tcW w:w="316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val="0"/>
                      <w:bCs w:val="0"/>
                      <w:color w:val="auto"/>
                      <w:kern w:val="0"/>
                      <w:sz w:val="28"/>
                      <w:szCs w:val="28"/>
                      <w:highlight w:val="none"/>
                      <w:lang w:eastAsia="zh-CN"/>
                    </w:rPr>
                  </w:pPr>
                  <w:r>
                    <w:rPr>
                      <w:rFonts w:hint="eastAsia" w:ascii="宋体" w:hAnsi="宋体" w:eastAsia="宋体" w:cs="宋体"/>
                      <w:b w:val="0"/>
                      <w:bCs w:val="0"/>
                      <w:color w:val="auto"/>
                      <w:sz w:val="28"/>
                      <w:szCs w:val="28"/>
                      <w:lang w:eastAsia="zh-CN"/>
                    </w:rPr>
                    <w:t>优秀奖（含获奖提名）</w:t>
                  </w:r>
                </w:p>
              </w:tc>
              <w:tc>
                <w:tcPr>
                  <w:tcW w:w="111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default" w:ascii="宋体" w:hAnsi="宋体"/>
                      <w:b w:val="0"/>
                      <w:bCs w:val="0"/>
                      <w:color w:val="auto"/>
                      <w:sz w:val="28"/>
                      <w:szCs w:val="28"/>
                      <w:highlight w:val="none"/>
                      <w:lang w:val="en-US" w:eastAsia="zh-CN"/>
                    </w:rPr>
                  </w:pPr>
                  <w:r>
                    <w:rPr>
                      <w:rFonts w:hint="eastAsia" w:ascii="宋体" w:hAnsi="宋体" w:eastAsia="宋体" w:cs="宋体"/>
                      <w:b w:val="0"/>
                      <w:bCs w:val="0"/>
                      <w:color w:val="auto"/>
                      <w:sz w:val="28"/>
                      <w:szCs w:val="28"/>
                      <w:lang w:val="en-US" w:eastAsia="zh-CN"/>
                    </w:rPr>
                    <w:t>150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1014" w:type="dxa"/>
                  <w:vMerge w:val="continue"/>
                  <w:tcBorders>
                    <w:left w:val="single" w:color="auto" w:sz="4" w:space="0"/>
                    <w:right w:val="single" w:color="auto" w:sz="4" w:space="0"/>
                  </w:tcBorders>
                  <w:noWrap w:val="0"/>
                  <w:vAlign w:val="center"/>
                </w:tcPr>
                <w:p>
                  <w:pPr>
                    <w:spacing w:line="380" w:lineRule="exact"/>
                    <w:jc w:val="center"/>
                    <w:rPr>
                      <w:rFonts w:hint="eastAsia" w:ascii="宋体" w:hAnsi="宋体"/>
                      <w:b w:val="0"/>
                      <w:bCs w:val="0"/>
                      <w:color w:val="auto"/>
                      <w:sz w:val="28"/>
                      <w:szCs w:val="28"/>
                      <w:lang w:val="en-US" w:eastAsia="zh-CN"/>
                    </w:rPr>
                  </w:pPr>
                </w:p>
              </w:tc>
              <w:tc>
                <w:tcPr>
                  <w:tcW w:w="4800" w:type="dxa"/>
                  <w:vMerge w:val="continue"/>
                  <w:tcBorders>
                    <w:left w:val="single" w:color="auto" w:sz="4" w:space="0"/>
                    <w:right w:val="single" w:color="auto" w:sz="4" w:space="0"/>
                  </w:tcBorders>
                  <w:noWrap w:val="0"/>
                  <w:vAlign w:val="center"/>
                </w:tcPr>
                <w:p>
                  <w:pPr>
                    <w:spacing w:line="380" w:lineRule="exact"/>
                    <w:jc w:val="center"/>
                    <w:rPr>
                      <w:rFonts w:hint="eastAsia" w:ascii="宋体" w:hAnsi="宋体"/>
                      <w:b w:val="0"/>
                      <w:bCs w:val="0"/>
                      <w:color w:val="auto"/>
                      <w:sz w:val="28"/>
                      <w:szCs w:val="28"/>
                      <w:lang w:val="en-US" w:eastAsia="zh-CN"/>
                    </w:rPr>
                  </w:pPr>
                </w:p>
              </w:tc>
              <w:tc>
                <w:tcPr>
                  <w:tcW w:w="316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b w:val="0"/>
                      <w:bCs w:val="0"/>
                      <w:color w:val="auto"/>
                      <w:sz w:val="28"/>
                      <w:szCs w:val="28"/>
                      <w:lang w:val="en-US" w:eastAsia="zh-CN"/>
                    </w:rPr>
                  </w:pPr>
                  <w:r>
                    <w:rPr>
                      <w:rFonts w:hint="eastAsia" w:ascii="宋体" w:hAnsi="宋体" w:eastAsia="宋体" w:cs="宋体"/>
                      <w:b w:val="0"/>
                      <w:bCs w:val="0"/>
                      <w:color w:val="auto"/>
                      <w:sz w:val="28"/>
                      <w:szCs w:val="28"/>
                      <w:lang w:eastAsia="zh-CN"/>
                    </w:rPr>
                    <w:t>入选</w:t>
                  </w:r>
                </w:p>
              </w:tc>
              <w:tc>
                <w:tcPr>
                  <w:tcW w:w="111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default" w:ascii="宋体" w:hAnsi="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100</w:t>
                  </w:r>
                </w:p>
              </w:tc>
            </w:tr>
          </w:tbl>
          <w:p>
            <w:pPr>
              <w:spacing w:line="380" w:lineRule="exact"/>
              <w:jc w:val="center"/>
              <w:rPr>
                <w:rFonts w:hint="default" w:ascii="宋体" w:hAnsi="宋体" w:eastAsia="宋体"/>
                <w:b w:val="0"/>
                <w:bCs w:val="0"/>
                <w:color w:val="auto"/>
                <w:sz w:val="28"/>
                <w:szCs w:val="28"/>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6" w:hRule="atLeast"/>
          <w:jc w:val="center"/>
        </w:trPr>
        <w:tc>
          <w:tcPr>
            <w:tcW w:w="1014" w:type="dxa"/>
            <w:vMerge w:val="restart"/>
            <w:tcBorders>
              <w:top w:val="single" w:color="auto" w:sz="4" w:space="0"/>
              <w:left w:val="single" w:color="auto" w:sz="4" w:space="0"/>
              <w:right w:val="single" w:color="auto" w:sz="4" w:space="0"/>
            </w:tcBorders>
            <w:noWrap w:val="0"/>
            <w:vAlign w:val="center"/>
          </w:tcPr>
          <w:p>
            <w:pPr>
              <w:spacing w:line="380" w:lineRule="exact"/>
              <w:jc w:val="center"/>
              <w:rPr>
                <w:rFonts w:hint="default" w:ascii="宋体" w:hAnsi="宋体" w:eastAsia="宋体" w:cs="Arial Unicode MS"/>
                <w:b w:val="0"/>
                <w:bCs w:val="0"/>
                <w:color w:val="auto"/>
                <w:sz w:val="28"/>
                <w:szCs w:val="28"/>
                <w:lang w:val="en-US" w:eastAsia="zh-CN"/>
              </w:rPr>
            </w:pPr>
            <w:r>
              <w:rPr>
                <w:rFonts w:hint="eastAsia" w:ascii="宋体" w:hAnsi="宋体"/>
                <w:b w:val="0"/>
                <w:bCs w:val="0"/>
                <w:color w:val="auto"/>
                <w:sz w:val="28"/>
                <w:szCs w:val="28"/>
                <w:lang w:val="en-US" w:eastAsia="zh-CN"/>
              </w:rPr>
              <w:t>A3</w:t>
            </w:r>
          </w:p>
        </w:tc>
        <w:tc>
          <w:tcPr>
            <w:tcW w:w="4800" w:type="dxa"/>
            <w:vMerge w:val="restart"/>
            <w:tcBorders>
              <w:top w:val="single" w:color="auto" w:sz="4" w:space="0"/>
              <w:left w:val="single" w:color="auto" w:sz="4" w:space="0"/>
              <w:right w:val="single" w:color="auto" w:sz="4" w:space="0"/>
            </w:tcBorders>
            <w:noWrap w:val="0"/>
            <w:vAlign w:val="center"/>
          </w:tcPr>
          <w:p>
            <w:pPr>
              <w:pStyle w:val="2"/>
              <w:keepNext w:val="0"/>
              <w:keepLines w:val="0"/>
              <w:pageBreakBefore w:val="0"/>
              <w:widowControl w:val="0"/>
              <w:numPr>
                <w:ilvl w:val="0"/>
                <w:numId w:val="0"/>
              </w:numPr>
              <w:kinsoku/>
              <w:wordWrap/>
              <w:overflowPunct/>
              <w:topLinePunct w:val="0"/>
              <w:autoSpaceDE/>
              <w:autoSpaceDN/>
              <w:bidi w:val="0"/>
              <w:spacing w:line="500" w:lineRule="exact"/>
              <w:jc w:val="both"/>
              <w:textAlignment w:val="auto"/>
              <w:rPr>
                <w:rFonts w:hint="eastAsia" w:ascii="宋体" w:hAnsi="宋体" w:eastAsia="宋体" w:cs="宋体"/>
                <w:b w:val="0"/>
                <w:bCs w:val="0"/>
                <w:color w:val="auto"/>
                <w:kern w:val="0"/>
                <w:sz w:val="28"/>
                <w:szCs w:val="28"/>
                <w:lang w:eastAsia="zh-CN"/>
              </w:rPr>
            </w:pPr>
            <w:r>
              <w:rPr>
                <w:rFonts w:hint="eastAsia" w:ascii="宋体" w:hAnsi="宋体" w:eastAsia="宋体" w:cs="宋体"/>
                <w:b w:val="0"/>
                <w:bCs w:val="0"/>
                <w:color w:val="auto"/>
                <w:kern w:val="0"/>
                <w:sz w:val="28"/>
                <w:szCs w:val="28"/>
                <w:highlight w:val="none"/>
              </w:rPr>
              <w:t>挑战杯大学生创业计划竞赛</w:t>
            </w:r>
          </w:p>
          <w:p>
            <w:pPr>
              <w:spacing w:line="380" w:lineRule="exact"/>
              <w:jc w:val="left"/>
              <w:rPr>
                <w:rFonts w:hint="eastAsia" w:ascii="宋体" w:hAnsi="宋体"/>
                <w:b w:val="0"/>
                <w:bCs w:val="0"/>
                <w:color w:val="auto"/>
                <w:sz w:val="28"/>
                <w:szCs w:val="28"/>
              </w:rPr>
            </w:pPr>
          </w:p>
        </w:tc>
        <w:tc>
          <w:tcPr>
            <w:tcW w:w="3169" w:type="dxa"/>
            <w:gridSpan w:val="4"/>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val="0"/>
                <w:bCs w:val="0"/>
                <w:color w:val="auto"/>
                <w:sz w:val="28"/>
                <w:szCs w:val="28"/>
                <w:lang w:val="en-US" w:eastAsia="zh-CN"/>
              </w:rPr>
            </w:pPr>
            <w:r>
              <w:rPr>
                <w:rFonts w:hint="eastAsia" w:ascii="宋体" w:hAnsi="宋体" w:eastAsia="宋体" w:cs="宋体"/>
                <w:b w:val="0"/>
                <w:bCs/>
                <w:color w:val="auto"/>
                <w:kern w:val="0"/>
                <w:sz w:val="28"/>
                <w:szCs w:val="28"/>
                <w:highlight w:val="none"/>
                <w:lang w:eastAsia="zh-CN"/>
              </w:rPr>
              <w:t>全国</w:t>
            </w:r>
            <w:r>
              <w:rPr>
                <w:rFonts w:hint="eastAsia" w:ascii="宋体" w:hAnsi="宋体" w:eastAsia="宋体" w:cs="宋体"/>
                <w:b w:val="0"/>
                <w:bCs/>
                <w:color w:val="auto"/>
                <w:kern w:val="0"/>
                <w:sz w:val="28"/>
                <w:szCs w:val="28"/>
                <w:highlight w:val="none"/>
              </w:rPr>
              <w:t>特等奖（金奖）</w:t>
            </w:r>
          </w:p>
        </w:tc>
        <w:tc>
          <w:tcPr>
            <w:tcW w:w="111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default" w:ascii="宋体" w:hAnsi="宋体" w:eastAsia="宋体" w:cs="宋体"/>
                <w:b w:val="0"/>
                <w:bCs w:val="0"/>
                <w:color w:val="auto"/>
                <w:sz w:val="28"/>
                <w:szCs w:val="28"/>
                <w:lang w:val="en-US" w:eastAsia="zh-CN"/>
              </w:rPr>
            </w:pPr>
            <w:r>
              <w:rPr>
                <w:rFonts w:hint="eastAsia" w:ascii="宋体" w:hAnsi="宋体"/>
                <w:b w:val="0"/>
                <w:bCs w:val="0"/>
                <w:color w:val="auto"/>
                <w:sz w:val="28"/>
                <w:szCs w:val="28"/>
                <w:highlight w:val="none"/>
                <w:lang w:val="en-US" w:eastAsia="zh-CN"/>
              </w:rPr>
              <w:t>250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6" w:hRule="atLeast"/>
          <w:jc w:val="center"/>
        </w:trPr>
        <w:tc>
          <w:tcPr>
            <w:tcW w:w="1014" w:type="dxa"/>
            <w:vMerge w:val="continue"/>
            <w:tcBorders>
              <w:left w:val="single" w:color="auto" w:sz="4" w:space="0"/>
              <w:right w:val="single" w:color="auto" w:sz="4" w:space="0"/>
            </w:tcBorders>
            <w:noWrap w:val="0"/>
            <w:vAlign w:val="center"/>
          </w:tcPr>
          <w:p>
            <w:pPr>
              <w:spacing w:line="380" w:lineRule="exact"/>
              <w:jc w:val="center"/>
              <w:rPr>
                <w:color w:val="auto"/>
                <w:sz w:val="28"/>
                <w:szCs w:val="28"/>
              </w:rPr>
            </w:pPr>
          </w:p>
        </w:tc>
        <w:tc>
          <w:tcPr>
            <w:tcW w:w="4800" w:type="dxa"/>
            <w:vMerge w:val="continue"/>
            <w:tcBorders>
              <w:left w:val="single" w:color="auto" w:sz="4" w:space="0"/>
              <w:right w:val="single" w:color="auto" w:sz="4" w:space="0"/>
            </w:tcBorders>
            <w:noWrap w:val="0"/>
            <w:vAlign w:val="center"/>
          </w:tcPr>
          <w:p>
            <w:pPr>
              <w:spacing w:line="380" w:lineRule="exact"/>
              <w:jc w:val="center"/>
              <w:rPr>
                <w:color w:val="auto"/>
                <w:sz w:val="28"/>
                <w:szCs w:val="28"/>
              </w:rPr>
            </w:pPr>
          </w:p>
        </w:tc>
        <w:tc>
          <w:tcPr>
            <w:tcW w:w="3169" w:type="dxa"/>
            <w:gridSpan w:val="4"/>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val="0"/>
                <w:bCs w:val="0"/>
                <w:color w:val="auto"/>
                <w:sz w:val="28"/>
                <w:szCs w:val="28"/>
                <w:lang w:eastAsia="zh-CN"/>
              </w:rPr>
            </w:pPr>
            <w:r>
              <w:rPr>
                <w:rFonts w:hint="eastAsia" w:ascii="宋体" w:hAnsi="宋体" w:eastAsia="宋体" w:cs="宋体"/>
                <w:b w:val="0"/>
                <w:bCs/>
                <w:color w:val="auto"/>
                <w:kern w:val="0"/>
                <w:sz w:val="28"/>
                <w:szCs w:val="28"/>
                <w:highlight w:val="none"/>
                <w:lang w:eastAsia="zh-CN"/>
              </w:rPr>
              <w:t>全国</w:t>
            </w:r>
            <w:r>
              <w:rPr>
                <w:rFonts w:hint="eastAsia" w:ascii="宋体" w:hAnsi="宋体" w:eastAsia="宋体" w:cs="宋体"/>
                <w:b w:val="0"/>
                <w:bCs/>
                <w:color w:val="auto"/>
                <w:kern w:val="0"/>
                <w:sz w:val="28"/>
                <w:szCs w:val="28"/>
                <w:highlight w:val="none"/>
              </w:rPr>
              <w:t>一等奖（银奖）</w:t>
            </w:r>
          </w:p>
        </w:tc>
        <w:tc>
          <w:tcPr>
            <w:tcW w:w="111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default" w:ascii="宋体" w:hAnsi="宋体" w:eastAsia="宋体" w:cs="宋体"/>
                <w:b w:val="0"/>
                <w:bCs w:val="0"/>
                <w:color w:val="auto"/>
                <w:sz w:val="28"/>
                <w:szCs w:val="28"/>
                <w:lang w:val="en-US" w:eastAsia="zh-CN"/>
              </w:rPr>
            </w:pPr>
            <w:r>
              <w:rPr>
                <w:rFonts w:hint="eastAsia" w:ascii="宋体" w:hAnsi="宋体"/>
                <w:b w:val="0"/>
                <w:bCs w:val="0"/>
                <w:color w:val="auto"/>
                <w:sz w:val="28"/>
                <w:szCs w:val="28"/>
                <w:highlight w:val="none"/>
                <w:lang w:val="en-US" w:eastAsia="zh-CN"/>
              </w:rPr>
              <w:t>150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31" w:hRule="atLeast"/>
          <w:jc w:val="center"/>
        </w:trPr>
        <w:tc>
          <w:tcPr>
            <w:tcW w:w="1014" w:type="dxa"/>
            <w:vMerge w:val="continue"/>
            <w:tcBorders>
              <w:left w:val="single" w:color="auto" w:sz="4" w:space="0"/>
              <w:bottom w:val="single" w:color="auto" w:sz="4" w:space="0"/>
              <w:right w:val="single" w:color="auto" w:sz="4" w:space="0"/>
            </w:tcBorders>
            <w:noWrap w:val="0"/>
            <w:vAlign w:val="center"/>
          </w:tcPr>
          <w:p>
            <w:pPr>
              <w:spacing w:line="380" w:lineRule="exact"/>
              <w:jc w:val="center"/>
              <w:rPr>
                <w:color w:val="auto"/>
                <w:sz w:val="28"/>
                <w:szCs w:val="28"/>
              </w:rPr>
            </w:pPr>
          </w:p>
        </w:tc>
        <w:tc>
          <w:tcPr>
            <w:tcW w:w="4800" w:type="dxa"/>
            <w:vMerge w:val="continue"/>
            <w:tcBorders>
              <w:left w:val="single" w:color="auto" w:sz="4" w:space="0"/>
              <w:bottom w:val="single" w:color="auto" w:sz="4" w:space="0"/>
              <w:right w:val="single" w:color="auto" w:sz="4" w:space="0"/>
            </w:tcBorders>
            <w:noWrap w:val="0"/>
            <w:vAlign w:val="center"/>
          </w:tcPr>
          <w:p>
            <w:pPr>
              <w:spacing w:line="380" w:lineRule="exact"/>
              <w:jc w:val="center"/>
              <w:rPr>
                <w:color w:val="auto"/>
                <w:sz w:val="28"/>
                <w:szCs w:val="28"/>
              </w:rPr>
            </w:pPr>
          </w:p>
        </w:tc>
        <w:tc>
          <w:tcPr>
            <w:tcW w:w="3169" w:type="dxa"/>
            <w:gridSpan w:val="4"/>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val="0"/>
                <w:bCs w:val="0"/>
                <w:color w:val="auto"/>
                <w:sz w:val="28"/>
                <w:szCs w:val="28"/>
                <w:lang w:eastAsia="zh-CN"/>
              </w:rPr>
            </w:pPr>
            <w:r>
              <w:rPr>
                <w:rFonts w:hint="eastAsia" w:ascii="宋体" w:hAnsi="宋体" w:eastAsia="宋体" w:cs="宋体"/>
                <w:b w:val="0"/>
                <w:bCs/>
                <w:color w:val="auto"/>
                <w:kern w:val="0"/>
                <w:sz w:val="28"/>
                <w:szCs w:val="28"/>
                <w:highlight w:val="none"/>
                <w:lang w:eastAsia="zh-CN"/>
              </w:rPr>
              <w:t>全国</w:t>
            </w:r>
            <w:r>
              <w:rPr>
                <w:rFonts w:hint="eastAsia" w:ascii="宋体" w:hAnsi="宋体" w:eastAsia="宋体" w:cs="宋体"/>
                <w:b w:val="0"/>
                <w:bCs/>
                <w:color w:val="auto"/>
                <w:kern w:val="0"/>
                <w:sz w:val="28"/>
                <w:szCs w:val="28"/>
                <w:highlight w:val="none"/>
              </w:rPr>
              <w:t>二等奖（铜奖）</w:t>
            </w:r>
          </w:p>
        </w:tc>
        <w:tc>
          <w:tcPr>
            <w:tcW w:w="111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default" w:ascii="宋体" w:hAnsi="宋体" w:eastAsia="宋体" w:cs="宋体"/>
                <w:b w:val="0"/>
                <w:bCs w:val="0"/>
                <w:color w:val="auto"/>
                <w:sz w:val="28"/>
                <w:szCs w:val="28"/>
                <w:lang w:val="en-US" w:eastAsia="zh-CN"/>
              </w:rPr>
            </w:pPr>
            <w:r>
              <w:rPr>
                <w:rFonts w:hint="eastAsia" w:ascii="宋体" w:hAnsi="宋体"/>
                <w:b w:val="0"/>
                <w:bCs w:val="0"/>
                <w:color w:val="auto"/>
                <w:sz w:val="28"/>
                <w:szCs w:val="28"/>
                <w:highlight w:val="none"/>
                <w:lang w:val="en-US" w:eastAsia="zh-CN"/>
              </w:rPr>
              <w:t>100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6" w:hRule="atLeast"/>
          <w:jc w:val="center"/>
        </w:trPr>
        <w:tc>
          <w:tcPr>
            <w:tcW w:w="1014" w:type="dxa"/>
            <w:vMerge w:val="continue"/>
            <w:tcBorders>
              <w:left w:val="single" w:color="auto" w:sz="4" w:space="0"/>
              <w:bottom w:val="single" w:color="auto" w:sz="4" w:space="0"/>
              <w:right w:val="single" w:color="auto" w:sz="4" w:space="0"/>
            </w:tcBorders>
            <w:noWrap w:val="0"/>
            <w:vAlign w:val="center"/>
          </w:tcPr>
          <w:p>
            <w:pPr>
              <w:spacing w:line="380" w:lineRule="exact"/>
              <w:jc w:val="center"/>
              <w:rPr>
                <w:color w:val="auto"/>
                <w:sz w:val="28"/>
                <w:szCs w:val="28"/>
              </w:rPr>
            </w:pPr>
          </w:p>
        </w:tc>
        <w:tc>
          <w:tcPr>
            <w:tcW w:w="4800" w:type="dxa"/>
            <w:vMerge w:val="continue"/>
            <w:tcBorders>
              <w:left w:val="single" w:color="auto" w:sz="4" w:space="0"/>
              <w:bottom w:val="single" w:color="auto" w:sz="4" w:space="0"/>
              <w:right w:val="single" w:color="auto" w:sz="4" w:space="0"/>
            </w:tcBorders>
            <w:noWrap w:val="0"/>
            <w:vAlign w:val="center"/>
          </w:tcPr>
          <w:p>
            <w:pPr>
              <w:spacing w:line="380" w:lineRule="exact"/>
              <w:jc w:val="center"/>
              <w:rPr>
                <w:color w:val="auto"/>
                <w:sz w:val="28"/>
                <w:szCs w:val="28"/>
              </w:rPr>
            </w:pPr>
          </w:p>
        </w:tc>
        <w:tc>
          <w:tcPr>
            <w:tcW w:w="3169" w:type="dxa"/>
            <w:gridSpan w:val="4"/>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val="0"/>
                <w:bCs w:val="0"/>
                <w:color w:val="auto"/>
                <w:sz w:val="28"/>
                <w:szCs w:val="28"/>
                <w:lang w:eastAsia="zh-CN"/>
              </w:rPr>
            </w:pPr>
            <w:r>
              <w:rPr>
                <w:rFonts w:hint="eastAsia" w:ascii="宋体" w:hAnsi="宋体" w:eastAsia="宋体" w:cs="宋体"/>
                <w:b w:val="0"/>
                <w:bCs/>
                <w:color w:val="auto"/>
                <w:kern w:val="0"/>
                <w:sz w:val="28"/>
                <w:szCs w:val="28"/>
                <w:highlight w:val="none"/>
                <w:lang w:eastAsia="zh-CN"/>
              </w:rPr>
              <w:t>全国三</w:t>
            </w:r>
            <w:r>
              <w:rPr>
                <w:rFonts w:hint="eastAsia" w:ascii="宋体" w:hAnsi="宋体" w:eastAsia="宋体" w:cs="宋体"/>
                <w:b w:val="0"/>
                <w:bCs/>
                <w:color w:val="auto"/>
                <w:kern w:val="0"/>
                <w:sz w:val="28"/>
                <w:szCs w:val="28"/>
                <w:highlight w:val="none"/>
              </w:rPr>
              <w:t>等奖</w:t>
            </w:r>
          </w:p>
        </w:tc>
        <w:tc>
          <w:tcPr>
            <w:tcW w:w="111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default" w:ascii="宋体" w:hAnsi="宋体" w:eastAsia="宋体" w:cs="宋体"/>
                <w:b w:val="0"/>
                <w:bCs w:val="0"/>
                <w:color w:val="auto"/>
                <w:sz w:val="28"/>
                <w:szCs w:val="28"/>
                <w:lang w:val="en-US" w:eastAsia="zh-CN"/>
              </w:rPr>
            </w:pPr>
            <w:r>
              <w:rPr>
                <w:rFonts w:hint="eastAsia" w:ascii="宋体" w:hAnsi="宋体"/>
                <w:b w:val="0"/>
                <w:bCs w:val="0"/>
                <w:color w:val="auto"/>
                <w:sz w:val="28"/>
                <w:szCs w:val="28"/>
                <w:highlight w:val="none"/>
                <w:lang w:val="en-US" w:eastAsia="zh-CN"/>
              </w:rPr>
              <w:t>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6" w:hRule="atLeast"/>
          <w:jc w:val="center"/>
        </w:trPr>
        <w:tc>
          <w:tcPr>
            <w:tcW w:w="1014" w:type="dxa"/>
            <w:vMerge w:val="continue"/>
            <w:tcBorders>
              <w:left w:val="single" w:color="auto" w:sz="4" w:space="0"/>
              <w:bottom w:val="single" w:color="auto" w:sz="4" w:space="0"/>
              <w:right w:val="single" w:color="auto" w:sz="4" w:space="0"/>
            </w:tcBorders>
            <w:noWrap w:val="0"/>
            <w:vAlign w:val="center"/>
          </w:tcPr>
          <w:p>
            <w:pPr>
              <w:spacing w:line="380" w:lineRule="exact"/>
              <w:jc w:val="center"/>
              <w:rPr>
                <w:color w:val="auto"/>
                <w:sz w:val="28"/>
                <w:szCs w:val="28"/>
              </w:rPr>
            </w:pPr>
          </w:p>
        </w:tc>
        <w:tc>
          <w:tcPr>
            <w:tcW w:w="4800" w:type="dxa"/>
            <w:vMerge w:val="continue"/>
            <w:tcBorders>
              <w:left w:val="single" w:color="auto" w:sz="4" w:space="0"/>
              <w:bottom w:val="single" w:color="auto" w:sz="4" w:space="0"/>
              <w:right w:val="single" w:color="auto" w:sz="4" w:space="0"/>
            </w:tcBorders>
            <w:noWrap w:val="0"/>
            <w:vAlign w:val="center"/>
          </w:tcPr>
          <w:p>
            <w:pPr>
              <w:spacing w:line="380" w:lineRule="exact"/>
              <w:jc w:val="center"/>
              <w:rPr>
                <w:color w:val="auto"/>
                <w:sz w:val="28"/>
                <w:szCs w:val="28"/>
              </w:rPr>
            </w:pPr>
          </w:p>
        </w:tc>
        <w:tc>
          <w:tcPr>
            <w:tcW w:w="3169" w:type="dxa"/>
            <w:gridSpan w:val="4"/>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val="0"/>
                <w:bCs w:val="0"/>
                <w:color w:val="auto"/>
                <w:sz w:val="28"/>
                <w:szCs w:val="28"/>
                <w:lang w:eastAsia="zh-CN"/>
              </w:rPr>
            </w:pPr>
            <w:r>
              <w:rPr>
                <w:rFonts w:hint="eastAsia" w:ascii="宋体" w:hAnsi="宋体"/>
                <w:b w:val="0"/>
                <w:bCs/>
                <w:color w:val="auto"/>
                <w:sz w:val="28"/>
                <w:szCs w:val="28"/>
                <w:lang w:val="en-US" w:eastAsia="zh-CN"/>
              </w:rPr>
              <w:t>省</w:t>
            </w:r>
            <w:r>
              <w:rPr>
                <w:rFonts w:hint="eastAsia" w:ascii="宋体" w:hAnsi="宋体" w:eastAsia="宋体" w:cs="宋体"/>
                <w:b w:val="0"/>
                <w:bCs/>
                <w:color w:val="auto"/>
                <w:kern w:val="0"/>
                <w:sz w:val="28"/>
                <w:szCs w:val="28"/>
                <w:highlight w:val="none"/>
                <w:lang w:eastAsia="zh-CN"/>
              </w:rPr>
              <w:t>一等奖</w:t>
            </w:r>
          </w:p>
        </w:tc>
        <w:tc>
          <w:tcPr>
            <w:tcW w:w="111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default" w:ascii="宋体" w:hAnsi="宋体" w:eastAsia="宋体" w:cs="宋体"/>
                <w:b w:val="0"/>
                <w:bCs w:val="0"/>
                <w:color w:val="auto"/>
                <w:sz w:val="28"/>
                <w:szCs w:val="28"/>
                <w:lang w:val="en-US" w:eastAsia="zh-CN"/>
              </w:rPr>
            </w:pPr>
            <w:r>
              <w:rPr>
                <w:rFonts w:hint="eastAsia" w:ascii="宋体" w:hAnsi="宋体"/>
                <w:b w:val="0"/>
                <w:bCs w:val="0"/>
                <w:color w:val="auto"/>
                <w:sz w:val="28"/>
                <w:szCs w:val="28"/>
                <w:lang w:val="en-US" w:eastAsia="zh-CN"/>
              </w:rPr>
              <w:t>25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05" w:hRule="atLeast"/>
          <w:jc w:val="center"/>
        </w:trPr>
        <w:tc>
          <w:tcPr>
            <w:tcW w:w="10098" w:type="dxa"/>
            <w:gridSpan w:val="7"/>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default" w:ascii="宋体" w:hAnsi="宋体" w:eastAsia="宋体"/>
                <w:color w:val="auto"/>
                <w:sz w:val="24"/>
                <w:szCs w:val="24"/>
                <w:lang w:val="en-US" w:eastAsia="zh-CN"/>
              </w:rPr>
            </w:pPr>
            <w:r>
              <w:rPr>
                <w:rFonts w:hint="eastAsia" w:ascii="宋体" w:hAnsi="宋体"/>
                <w:b/>
                <w:bCs/>
                <w:color w:val="auto"/>
                <w:sz w:val="28"/>
                <w:szCs w:val="28"/>
                <w:lang w:val="en-US" w:eastAsia="zh-CN"/>
              </w:rPr>
              <w:t>B类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05" w:hRule="atLeast"/>
          <w:jc w:val="center"/>
        </w:trPr>
        <w:tc>
          <w:tcPr>
            <w:tcW w:w="101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default" w:ascii="宋体" w:hAnsi="宋体" w:eastAsia="宋体"/>
                <w:color w:val="auto"/>
                <w:sz w:val="24"/>
                <w:szCs w:val="24"/>
                <w:lang w:val="en-US" w:eastAsia="zh-CN"/>
              </w:rPr>
            </w:pPr>
            <w:r>
              <w:rPr>
                <w:rFonts w:hint="eastAsia" w:ascii="宋体" w:hAnsi="宋体"/>
                <w:b/>
                <w:bCs/>
                <w:color w:val="auto"/>
                <w:sz w:val="28"/>
                <w:szCs w:val="28"/>
                <w:lang w:eastAsia="zh-CN"/>
              </w:rPr>
              <w:t>等级</w:t>
            </w:r>
          </w:p>
        </w:tc>
        <w:tc>
          <w:tcPr>
            <w:tcW w:w="480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pPr>
            <w:r>
              <w:rPr>
                <w:rFonts w:hint="eastAsia" w:ascii="宋体" w:hAnsi="宋体"/>
                <w:b/>
                <w:bCs/>
                <w:color w:val="auto"/>
                <w:sz w:val="28"/>
                <w:szCs w:val="28"/>
                <w:lang w:eastAsia="zh-CN"/>
              </w:rPr>
              <w:t>竞赛级别</w:t>
            </w:r>
          </w:p>
        </w:tc>
        <w:tc>
          <w:tcPr>
            <w:tcW w:w="4284" w:type="dxa"/>
            <w:gridSpan w:val="5"/>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pPr>
            <w:r>
              <w:rPr>
                <w:rFonts w:hint="eastAsia" w:ascii="宋体" w:hAnsi="宋体"/>
                <w:b/>
                <w:bCs/>
                <w:color w:val="auto"/>
                <w:sz w:val="28"/>
                <w:szCs w:val="28"/>
                <w:lang w:eastAsia="zh-CN"/>
              </w:rPr>
              <w:t>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05" w:hRule="atLeast"/>
          <w:jc w:val="center"/>
        </w:trPr>
        <w:tc>
          <w:tcPr>
            <w:tcW w:w="1014"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default" w:ascii="宋体" w:hAnsi="宋体" w:eastAsia="宋体"/>
                <w:b w:val="0"/>
                <w:bCs w:val="0"/>
                <w:color w:val="auto"/>
                <w:sz w:val="24"/>
                <w:szCs w:val="24"/>
                <w:lang w:val="en-US" w:eastAsia="zh-CN"/>
              </w:rPr>
            </w:pPr>
            <w:r>
              <w:rPr>
                <w:rFonts w:hint="eastAsia" w:ascii="宋体" w:hAnsi="宋体"/>
                <w:b w:val="0"/>
                <w:bCs w:val="0"/>
                <w:color w:val="auto"/>
                <w:sz w:val="28"/>
                <w:szCs w:val="28"/>
                <w:lang w:val="en-US" w:eastAsia="zh-CN"/>
              </w:rPr>
              <w:t>B</w:t>
            </w:r>
          </w:p>
        </w:tc>
        <w:tc>
          <w:tcPr>
            <w:tcW w:w="480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80" w:lineRule="exact"/>
              <w:jc w:val="left"/>
              <w:rPr>
                <w:b w:val="0"/>
                <w:bCs w:val="0"/>
              </w:rPr>
            </w:pPr>
            <w:r>
              <w:rPr>
                <w:rFonts w:hint="eastAsia" w:ascii="宋体" w:hAnsi="宋体" w:eastAsia="宋体" w:cs="宋体"/>
                <w:b w:val="0"/>
                <w:bCs w:val="0"/>
                <w:color w:val="auto"/>
                <w:sz w:val="28"/>
                <w:szCs w:val="28"/>
                <w:highlight w:val="none"/>
                <w:lang w:val="en-US" w:eastAsia="zh-CN"/>
              </w:rPr>
              <w:t>省政府百花文艺奖、省社科奖</w:t>
            </w:r>
          </w:p>
        </w:tc>
        <w:tc>
          <w:tcPr>
            <w:tcW w:w="3169" w:type="dxa"/>
            <w:gridSpan w:val="4"/>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default" w:eastAsia="宋体"/>
                <w:sz w:val="28"/>
                <w:szCs w:val="28"/>
                <w:lang w:val="en-US" w:eastAsia="zh-CN"/>
              </w:rPr>
            </w:pPr>
            <w:r>
              <w:rPr>
                <w:rFonts w:hint="eastAsia"/>
                <w:sz w:val="28"/>
                <w:szCs w:val="28"/>
                <w:lang w:val="en-US" w:eastAsia="zh-CN"/>
              </w:rPr>
              <w:t>一等奖</w:t>
            </w:r>
          </w:p>
        </w:tc>
        <w:tc>
          <w:tcPr>
            <w:tcW w:w="111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default"/>
                <w:sz w:val="28"/>
                <w:szCs w:val="28"/>
                <w:lang w:val="en-US"/>
              </w:rPr>
            </w:pPr>
            <w:r>
              <w:rPr>
                <w:rFonts w:hint="eastAsia" w:ascii="宋体" w:hAnsi="宋体" w:eastAsia="宋体" w:cs="宋体"/>
                <w:b w:val="0"/>
                <w:bCs w:val="0"/>
                <w:color w:val="auto"/>
                <w:sz w:val="28"/>
                <w:szCs w:val="28"/>
                <w:lang w:val="en-US" w:eastAsia="zh-CN"/>
              </w:rPr>
              <w:t>150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05" w:hRule="atLeast"/>
          <w:jc w:val="center"/>
        </w:trPr>
        <w:tc>
          <w:tcPr>
            <w:tcW w:w="1014"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default" w:ascii="宋体" w:hAnsi="宋体" w:eastAsia="宋体"/>
                <w:color w:val="auto"/>
                <w:sz w:val="24"/>
                <w:szCs w:val="24"/>
                <w:lang w:val="en-US" w:eastAsia="zh-CN"/>
              </w:rPr>
            </w:pPr>
          </w:p>
        </w:tc>
        <w:tc>
          <w:tcPr>
            <w:tcW w:w="480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pPr>
          </w:p>
        </w:tc>
        <w:tc>
          <w:tcPr>
            <w:tcW w:w="3169" w:type="dxa"/>
            <w:gridSpan w:val="4"/>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sz w:val="28"/>
                <w:szCs w:val="28"/>
              </w:rPr>
            </w:pPr>
            <w:r>
              <w:rPr>
                <w:rFonts w:hint="eastAsia"/>
                <w:sz w:val="28"/>
                <w:szCs w:val="28"/>
                <w:lang w:val="en-US" w:eastAsia="zh-CN"/>
              </w:rPr>
              <w:t>二等奖</w:t>
            </w:r>
          </w:p>
        </w:tc>
        <w:tc>
          <w:tcPr>
            <w:tcW w:w="111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default"/>
                <w:sz w:val="28"/>
                <w:szCs w:val="28"/>
                <w:lang w:val="en-US"/>
              </w:rPr>
            </w:pPr>
            <w:r>
              <w:rPr>
                <w:rFonts w:hint="eastAsia" w:ascii="宋体" w:hAnsi="宋体" w:eastAsia="宋体" w:cs="宋体"/>
                <w:b w:val="0"/>
                <w:bCs w:val="0"/>
                <w:color w:val="auto"/>
                <w:sz w:val="28"/>
                <w:szCs w:val="28"/>
                <w:lang w:val="en-US" w:eastAsia="zh-CN"/>
              </w:rPr>
              <w:t>100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05" w:hRule="atLeast"/>
          <w:jc w:val="center"/>
        </w:trPr>
        <w:tc>
          <w:tcPr>
            <w:tcW w:w="1014"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default" w:ascii="宋体" w:hAnsi="宋体" w:eastAsia="宋体"/>
                <w:color w:val="auto"/>
                <w:sz w:val="24"/>
                <w:szCs w:val="24"/>
                <w:lang w:val="en-US" w:eastAsia="zh-CN"/>
              </w:rPr>
            </w:pPr>
          </w:p>
        </w:tc>
        <w:tc>
          <w:tcPr>
            <w:tcW w:w="480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pPr>
          </w:p>
        </w:tc>
        <w:tc>
          <w:tcPr>
            <w:tcW w:w="3169" w:type="dxa"/>
            <w:gridSpan w:val="4"/>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sz w:val="28"/>
                <w:szCs w:val="28"/>
              </w:rPr>
            </w:pPr>
            <w:r>
              <w:rPr>
                <w:rFonts w:hint="eastAsia"/>
                <w:sz w:val="28"/>
                <w:szCs w:val="28"/>
                <w:lang w:val="en-US" w:eastAsia="zh-CN"/>
              </w:rPr>
              <w:t>三等奖</w:t>
            </w:r>
          </w:p>
        </w:tc>
        <w:tc>
          <w:tcPr>
            <w:tcW w:w="111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default"/>
                <w:sz w:val="28"/>
                <w:szCs w:val="28"/>
                <w:lang w:val="en-US"/>
              </w:rPr>
            </w:pPr>
            <w:r>
              <w:rPr>
                <w:rFonts w:hint="eastAsia" w:ascii="宋体" w:hAnsi="宋体" w:eastAsia="宋体" w:cs="宋体"/>
                <w:b w:val="0"/>
                <w:bCs w:val="0"/>
                <w:color w:val="auto"/>
                <w:sz w:val="28"/>
                <w:szCs w:val="28"/>
                <w:lang w:val="en-US" w:eastAsia="zh-CN"/>
              </w:rPr>
              <w:t>70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5" w:hRule="atLeast"/>
          <w:jc w:val="center"/>
        </w:trPr>
        <w:tc>
          <w:tcPr>
            <w:tcW w:w="10098" w:type="dxa"/>
            <w:gridSpan w:val="7"/>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b/>
                <w:bCs/>
                <w:color w:val="auto"/>
                <w:sz w:val="28"/>
                <w:szCs w:val="28"/>
                <w:lang w:eastAsia="zh-CN"/>
              </w:rPr>
            </w:pPr>
            <w:r>
              <w:rPr>
                <w:rFonts w:hint="eastAsia" w:ascii="宋体" w:hAnsi="宋体"/>
                <w:b/>
                <w:bCs/>
                <w:color w:val="auto"/>
                <w:sz w:val="28"/>
                <w:szCs w:val="28"/>
                <w:lang w:val="en-US" w:eastAsia="zh-CN"/>
              </w:rPr>
              <w:t>C类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5" w:hRule="atLeast"/>
          <w:jc w:val="center"/>
        </w:trPr>
        <w:tc>
          <w:tcPr>
            <w:tcW w:w="101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Arial Unicode MS"/>
                <w:b/>
                <w:bCs/>
                <w:color w:val="auto"/>
                <w:sz w:val="28"/>
                <w:szCs w:val="28"/>
                <w:lang w:eastAsia="zh-CN"/>
              </w:rPr>
            </w:pPr>
            <w:r>
              <w:rPr>
                <w:rFonts w:hint="eastAsia" w:ascii="宋体" w:hAnsi="宋体"/>
                <w:b/>
                <w:bCs/>
                <w:color w:val="auto"/>
                <w:sz w:val="28"/>
                <w:szCs w:val="28"/>
                <w:lang w:eastAsia="zh-CN"/>
              </w:rPr>
              <w:t>等级</w:t>
            </w:r>
          </w:p>
        </w:tc>
        <w:tc>
          <w:tcPr>
            <w:tcW w:w="480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b/>
                <w:bCs/>
                <w:color w:val="auto"/>
                <w:sz w:val="28"/>
                <w:szCs w:val="28"/>
                <w:lang w:eastAsia="zh-CN"/>
              </w:rPr>
            </w:pPr>
            <w:r>
              <w:rPr>
                <w:rFonts w:hint="eastAsia" w:ascii="宋体" w:hAnsi="宋体"/>
                <w:b/>
                <w:bCs/>
                <w:color w:val="auto"/>
                <w:sz w:val="28"/>
                <w:szCs w:val="28"/>
                <w:lang w:eastAsia="zh-CN"/>
              </w:rPr>
              <w:t>竞赛级别</w:t>
            </w:r>
          </w:p>
        </w:tc>
        <w:tc>
          <w:tcPr>
            <w:tcW w:w="4284" w:type="dxa"/>
            <w:gridSpan w:val="5"/>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b/>
                <w:bCs/>
                <w:color w:val="auto"/>
                <w:sz w:val="28"/>
                <w:szCs w:val="28"/>
                <w:lang w:eastAsia="zh-CN"/>
              </w:rPr>
            </w:pPr>
            <w:r>
              <w:rPr>
                <w:rFonts w:hint="eastAsia" w:ascii="宋体" w:hAnsi="宋体"/>
                <w:b/>
                <w:bCs/>
                <w:color w:val="auto"/>
                <w:sz w:val="28"/>
                <w:szCs w:val="28"/>
                <w:lang w:eastAsia="zh-CN"/>
              </w:rPr>
              <w:t>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5" w:hRule="atLeast"/>
          <w:jc w:val="center"/>
        </w:trPr>
        <w:tc>
          <w:tcPr>
            <w:tcW w:w="1014" w:type="dxa"/>
            <w:vMerge w:val="restart"/>
            <w:tcBorders>
              <w:top w:val="single" w:color="auto" w:sz="4" w:space="0"/>
              <w:left w:val="single" w:color="auto" w:sz="4" w:space="0"/>
              <w:right w:val="single" w:color="auto" w:sz="4" w:space="0"/>
            </w:tcBorders>
            <w:noWrap w:val="0"/>
            <w:vAlign w:val="center"/>
          </w:tcPr>
          <w:p>
            <w:pPr>
              <w:spacing w:line="380" w:lineRule="exact"/>
              <w:jc w:val="center"/>
              <w:rPr>
                <w:rFonts w:hint="eastAsia" w:ascii="宋体" w:hAnsi="宋体"/>
                <w:i/>
                <w:iCs/>
                <w:color w:val="auto"/>
                <w:sz w:val="28"/>
                <w:szCs w:val="28"/>
                <w:lang w:val="en-US" w:eastAsia="zh-CN"/>
              </w:rPr>
            </w:pPr>
            <w:r>
              <w:rPr>
                <w:rFonts w:hint="eastAsia" w:ascii="宋体" w:hAnsi="宋体"/>
                <w:b w:val="0"/>
                <w:bCs w:val="0"/>
                <w:color w:val="auto"/>
                <w:sz w:val="28"/>
                <w:szCs w:val="28"/>
                <w:lang w:val="en-US" w:eastAsia="zh-CN"/>
              </w:rPr>
              <w:t>C</w:t>
            </w:r>
          </w:p>
        </w:tc>
        <w:tc>
          <w:tcPr>
            <w:tcW w:w="4800" w:type="dxa"/>
            <w:vMerge w:val="restart"/>
            <w:tcBorders>
              <w:top w:val="single" w:color="auto" w:sz="4" w:space="0"/>
              <w:left w:val="single" w:color="auto" w:sz="4" w:space="0"/>
              <w:right w:val="single" w:color="auto" w:sz="4" w:space="0"/>
            </w:tcBorders>
            <w:noWrap w:val="0"/>
            <w:vAlign w:val="center"/>
          </w:tcPr>
          <w:p>
            <w:pPr>
              <w:spacing w:line="380" w:lineRule="exact"/>
              <w:jc w:val="left"/>
              <w:rPr>
                <w:rFonts w:hint="eastAsia" w:ascii="宋体" w:hAnsi="宋体" w:eastAsia="宋体" w:cs="宋体"/>
                <w:i/>
                <w:iCs/>
                <w:color w:val="auto"/>
                <w:sz w:val="28"/>
                <w:szCs w:val="28"/>
                <w:lang w:eastAsia="zh-CN"/>
              </w:rPr>
            </w:pPr>
            <w:r>
              <w:rPr>
                <w:rFonts w:hint="eastAsia" w:ascii="宋体" w:hAnsi="宋体" w:eastAsia="宋体" w:cs="宋体"/>
                <w:i w:val="0"/>
                <w:iCs w:val="0"/>
                <w:color w:val="auto"/>
                <w:sz w:val="28"/>
                <w:szCs w:val="28"/>
                <w:lang w:eastAsia="zh-CN"/>
              </w:rPr>
              <w:t>中国美协单独举办的美展或设计展（北京国际美术双年展、</w:t>
            </w:r>
            <w:r>
              <w:rPr>
                <w:rFonts w:hint="eastAsia" w:ascii="宋体" w:hAnsi="宋体" w:eastAsia="宋体" w:cs="宋体"/>
                <w:i w:val="0"/>
                <w:iCs w:val="0"/>
                <w:color w:val="auto"/>
                <w:sz w:val="28"/>
                <w:szCs w:val="28"/>
                <w:lang w:val="en-US" w:eastAsia="zh-CN"/>
              </w:rPr>
              <w:t>IF设计展</w:t>
            </w:r>
            <w:r>
              <w:rPr>
                <w:rFonts w:hint="eastAsia" w:hAnsi="宋体" w:eastAsia="宋体" w:cs="宋体"/>
                <w:b w:val="0"/>
                <w:bCs w:val="0"/>
                <w:color w:val="auto"/>
                <w:kern w:val="0"/>
                <w:sz w:val="28"/>
                <w:szCs w:val="28"/>
                <w:lang w:eastAsia="zh-CN"/>
              </w:rPr>
              <w:t>、德国红点设计展等</w:t>
            </w:r>
            <w:r>
              <w:rPr>
                <w:rFonts w:hint="eastAsia" w:ascii="宋体" w:hAnsi="宋体" w:eastAsia="宋体" w:cs="宋体"/>
                <w:i w:val="0"/>
                <w:iCs w:val="0"/>
                <w:color w:val="auto"/>
                <w:sz w:val="28"/>
                <w:szCs w:val="28"/>
                <w:lang w:eastAsia="zh-CN"/>
              </w:rPr>
              <w:t>）</w:t>
            </w:r>
          </w:p>
        </w:tc>
        <w:tc>
          <w:tcPr>
            <w:tcW w:w="3169" w:type="dxa"/>
            <w:gridSpan w:val="4"/>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val="0"/>
                <w:bCs w:val="0"/>
                <w:i/>
                <w:iCs/>
                <w:color w:val="auto"/>
                <w:sz w:val="28"/>
                <w:szCs w:val="28"/>
                <w:lang w:val="en-US" w:eastAsia="zh-CN"/>
              </w:rPr>
            </w:pPr>
            <w:r>
              <w:rPr>
                <w:rFonts w:hint="eastAsia" w:ascii="宋体" w:hAnsi="宋体" w:eastAsia="宋体" w:cs="宋体"/>
                <w:b w:val="0"/>
                <w:bCs w:val="0"/>
                <w:color w:val="auto"/>
                <w:sz w:val="28"/>
                <w:szCs w:val="28"/>
                <w:lang w:val="en-US" w:eastAsia="zh-CN"/>
              </w:rPr>
              <w:t>金奖</w:t>
            </w:r>
          </w:p>
        </w:tc>
        <w:tc>
          <w:tcPr>
            <w:tcW w:w="111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val="0"/>
                <w:bCs w:val="0"/>
                <w:i/>
                <w:iCs/>
                <w:color w:val="auto"/>
                <w:sz w:val="28"/>
                <w:szCs w:val="28"/>
                <w:lang w:val="en-US" w:eastAsia="zh-CN"/>
              </w:rPr>
            </w:pPr>
            <w:r>
              <w:rPr>
                <w:rFonts w:hint="eastAsia" w:ascii="宋体" w:hAnsi="宋体" w:eastAsia="宋体" w:cs="宋体"/>
                <w:b w:val="0"/>
                <w:bCs w:val="0"/>
                <w:color w:val="auto"/>
                <w:sz w:val="28"/>
                <w:szCs w:val="28"/>
                <w:lang w:val="en-US" w:eastAsia="zh-CN"/>
              </w:rPr>
              <w:t>90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jc w:val="center"/>
        </w:trPr>
        <w:tc>
          <w:tcPr>
            <w:tcW w:w="1014" w:type="dxa"/>
            <w:vMerge w:val="continue"/>
            <w:tcBorders>
              <w:left w:val="single" w:color="auto" w:sz="4" w:space="0"/>
              <w:right w:val="single" w:color="auto" w:sz="4" w:space="0"/>
            </w:tcBorders>
            <w:noWrap w:val="0"/>
            <w:vAlign w:val="center"/>
          </w:tcPr>
          <w:p>
            <w:pPr>
              <w:spacing w:line="380" w:lineRule="exact"/>
              <w:jc w:val="center"/>
              <w:rPr>
                <w:color w:val="auto"/>
              </w:rPr>
            </w:pPr>
          </w:p>
        </w:tc>
        <w:tc>
          <w:tcPr>
            <w:tcW w:w="4800" w:type="dxa"/>
            <w:vMerge w:val="continue"/>
            <w:tcBorders>
              <w:left w:val="single" w:color="auto" w:sz="4" w:space="0"/>
              <w:right w:val="single" w:color="auto" w:sz="4" w:space="0"/>
            </w:tcBorders>
            <w:noWrap w:val="0"/>
            <w:vAlign w:val="center"/>
          </w:tcPr>
          <w:p>
            <w:pPr>
              <w:spacing w:line="380" w:lineRule="exact"/>
              <w:jc w:val="center"/>
              <w:rPr>
                <w:color w:val="auto"/>
              </w:rPr>
            </w:pPr>
          </w:p>
        </w:tc>
        <w:tc>
          <w:tcPr>
            <w:tcW w:w="3169" w:type="dxa"/>
            <w:gridSpan w:val="4"/>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val="0"/>
                <w:bCs w:val="0"/>
                <w:i/>
                <w:iCs/>
                <w:color w:val="auto"/>
                <w:sz w:val="28"/>
                <w:szCs w:val="28"/>
                <w:lang w:val="en-US" w:eastAsia="zh-CN"/>
              </w:rPr>
            </w:pPr>
            <w:r>
              <w:rPr>
                <w:rFonts w:hint="eastAsia" w:ascii="宋体" w:hAnsi="宋体" w:eastAsia="宋体" w:cs="宋体"/>
                <w:b w:val="0"/>
                <w:bCs w:val="0"/>
                <w:color w:val="auto"/>
                <w:sz w:val="28"/>
                <w:szCs w:val="28"/>
                <w:lang w:eastAsia="zh-CN"/>
              </w:rPr>
              <w:t>银奖</w:t>
            </w:r>
          </w:p>
        </w:tc>
        <w:tc>
          <w:tcPr>
            <w:tcW w:w="111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val="0"/>
                <w:bCs w:val="0"/>
                <w:i/>
                <w:iCs/>
                <w:color w:val="auto"/>
                <w:sz w:val="28"/>
                <w:szCs w:val="28"/>
                <w:lang w:val="en-US" w:eastAsia="zh-CN"/>
              </w:rPr>
            </w:pPr>
            <w:r>
              <w:rPr>
                <w:rFonts w:hint="eastAsia" w:ascii="宋体" w:hAnsi="宋体" w:eastAsia="宋体" w:cs="宋体"/>
                <w:b w:val="0"/>
                <w:bCs w:val="0"/>
                <w:color w:val="auto"/>
                <w:sz w:val="28"/>
                <w:szCs w:val="28"/>
                <w:lang w:val="en-US" w:eastAsia="zh-CN"/>
              </w:rPr>
              <w:t>80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1014" w:type="dxa"/>
            <w:vMerge w:val="continue"/>
            <w:tcBorders>
              <w:left w:val="single" w:color="auto" w:sz="4" w:space="0"/>
              <w:right w:val="single" w:color="auto" w:sz="4" w:space="0"/>
            </w:tcBorders>
            <w:noWrap w:val="0"/>
            <w:vAlign w:val="center"/>
          </w:tcPr>
          <w:p>
            <w:pPr>
              <w:spacing w:line="380" w:lineRule="exact"/>
              <w:jc w:val="center"/>
              <w:rPr>
                <w:rFonts w:hint="eastAsia" w:ascii="宋体" w:hAnsi="宋体" w:eastAsia="宋体" w:cs="宋体"/>
                <w:b/>
                <w:bCs/>
                <w:i/>
                <w:iCs/>
                <w:color w:val="auto"/>
                <w:sz w:val="28"/>
                <w:szCs w:val="28"/>
                <w:lang w:val="en-US" w:eastAsia="zh-CN"/>
              </w:rPr>
            </w:pPr>
          </w:p>
        </w:tc>
        <w:tc>
          <w:tcPr>
            <w:tcW w:w="4800" w:type="dxa"/>
            <w:vMerge w:val="continue"/>
            <w:tcBorders>
              <w:left w:val="single" w:color="auto" w:sz="4" w:space="0"/>
              <w:right w:val="single" w:color="auto" w:sz="4" w:space="0"/>
            </w:tcBorders>
            <w:noWrap w:val="0"/>
            <w:vAlign w:val="center"/>
          </w:tcPr>
          <w:p>
            <w:pPr>
              <w:spacing w:line="380" w:lineRule="exact"/>
              <w:jc w:val="center"/>
              <w:rPr>
                <w:rFonts w:hint="eastAsia" w:ascii="宋体" w:hAnsi="宋体" w:eastAsia="宋体" w:cs="宋体"/>
                <w:b/>
                <w:bCs/>
                <w:i/>
                <w:iCs/>
                <w:color w:val="auto"/>
                <w:sz w:val="28"/>
                <w:szCs w:val="28"/>
                <w:lang w:val="en-US" w:eastAsia="zh-CN"/>
              </w:rPr>
            </w:pPr>
          </w:p>
        </w:tc>
        <w:tc>
          <w:tcPr>
            <w:tcW w:w="3169" w:type="dxa"/>
            <w:gridSpan w:val="4"/>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val="0"/>
                <w:bCs w:val="0"/>
                <w:i/>
                <w:iCs/>
                <w:color w:val="auto"/>
                <w:sz w:val="28"/>
                <w:szCs w:val="28"/>
                <w:lang w:val="en-US" w:eastAsia="zh-CN"/>
              </w:rPr>
            </w:pPr>
            <w:r>
              <w:rPr>
                <w:rFonts w:hint="eastAsia" w:ascii="宋体" w:hAnsi="宋体" w:eastAsia="宋体" w:cs="宋体"/>
                <w:b w:val="0"/>
                <w:bCs w:val="0"/>
                <w:color w:val="auto"/>
                <w:sz w:val="28"/>
                <w:szCs w:val="28"/>
                <w:lang w:eastAsia="zh-CN"/>
              </w:rPr>
              <w:t>铜奖</w:t>
            </w:r>
          </w:p>
        </w:tc>
        <w:tc>
          <w:tcPr>
            <w:tcW w:w="111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val="0"/>
                <w:bCs w:val="0"/>
                <w:i/>
                <w:iCs/>
                <w:color w:val="auto"/>
                <w:sz w:val="28"/>
                <w:szCs w:val="28"/>
                <w:lang w:val="en-US" w:eastAsia="zh-CN"/>
              </w:rPr>
            </w:pPr>
            <w:r>
              <w:rPr>
                <w:rFonts w:hint="eastAsia" w:ascii="宋体" w:hAnsi="宋体" w:eastAsia="宋体" w:cs="宋体"/>
                <w:b w:val="0"/>
                <w:bCs w:val="0"/>
                <w:color w:val="auto"/>
                <w:sz w:val="28"/>
                <w:szCs w:val="28"/>
                <w:lang w:val="en-US" w:eastAsia="zh-CN"/>
              </w:rPr>
              <w:t>70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1014" w:type="dxa"/>
            <w:vMerge w:val="continue"/>
            <w:tcBorders>
              <w:left w:val="single" w:color="auto" w:sz="4" w:space="0"/>
              <w:right w:val="single" w:color="auto" w:sz="4" w:space="0"/>
            </w:tcBorders>
            <w:noWrap w:val="0"/>
            <w:vAlign w:val="center"/>
          </w:tcPr>
          <w:p>
            <w:pPr>
              <w:spacing w:line="380" w:lineRule="exact"/>
              <w:jc w:val="center"/>
              <w:rPr>
                <w:rFonts w:hint="eastAsia" w:ascii="宋体" w:hAnsi="宋体" w:eastAsia="宋体" w:cs="宋体"/>
                <w:b/>
                <w:bCs/>
                <w:i/>
                <w:iCs/>
                <w:color w:val="auto"/>
                <w:sz w:val="28"/>
                <w:szCs w:val="28"/>
                <w:lang w:val="en-US" w:eastAsia="zh-CN"/>
              </w:rPr>
            </w:pPr>
          </w:p>
        </w:tc>
        <w:tc>
          <w:tcPr>
            <w:tcW w:w="4800" w:type="dxa"/>
            <w:vMerge w:val="continue"/>
            <w:tcBorders>
              <w:left w:val="single" w:color="auto" w:sz="4" w:space="0"/>
              <w:right w:val="single" w:color="auto" w:sz="4" w:space="0"/>
            </w:tcBorders>
            <w:noWrap w:val="0"/>
            <w:vAlign w:val="center"/>
          </w:tcPr>
          <w:p>
            <w:pPr>
              <w:spacing w:line="380" w:lineRule="exact"/>
              <w:jc w:val="center"/>
              <w:rPr>
                <w:rFonts w:hint="eastAsia" w:ascii="宋体" w:hAnsi="宋体" w:eastAsia="宋体" w:cs="宋体"/>
                <w:b/>
                <w:bCs/>
                <w:i/>
                <w:iCs/>
                <w:color w:val="auto"/>
                <w:sz w:val="28"/>
                <w:szCs w:val="28"/>
                <w:lang w:val="en-US" w:eastAsia="zh-CN"/>
              </w:rPr>
            </w:pPr>
          </w:p>
        </w:tc>
        <w:tc>
          <w:tcPr>
            <w:tcW w:w="3169" w:type="dxa"/>
            <w:gridSpan w:val="4"/>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val="0"/>
                <w:bCs w:val="0"/>
                <w:i/>
                <w:iCs/>
                <w:color w:val="auto"/>
                <w:sz w:val="28"/>
                <w:szCs w:val="28"/>
                <w:lang w:val="en-US" w:eastAsia="zh-CN"/>
              </w:rPr>
            </w:pPr>
            <w:r>
              <w:rPr>
                <w:rFonts w:hint="eastAsia" w:ascii="宋体" w:hAnsi="宋体" w:eastAsia="宋体" w:cs="宋体"/>
                <w:b w:val="0"/>
                <w:bCs w:val="0"/>
                <w:color w:val="auto"/>
                <w:sz w:val="28"/>
                <w:szCs w:val="28"/>
                <w:lang w:eastAsia="zh-CN"/>
              </w:rPr>
              <w:t>优秀奖</w:t>
            </w:r>
          </w:p>
        </w:tc>
        <w:tc>
          <w:tcPr>
            <w:tcW w:w="111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val="0"/>
                <w:bCs w:val="0"/>
                <w:i/>
                <w:iCs/>
                <w:color w:val="auto"/>
                <w:sz w:val="28"/>
                <w:szCs w:val="28"/>
                <w:lang w:val="en-US" w:eastAsia="zh-CN"/>
              </w:rPr>
            </w:pPr>
            <w:r>
              <w:rPr>
                <w:rFonts w:hint="eastAsia" w:ascii="宋体" w:hAnsi="宋体" w:eastAsia="宋体" w:cs="宋体"/>
                <w:b w:val="0"/>
                <w:bCs w:val="0"/>
                <w:color w:val="auto"/>
                <w:sz w:val="28"/>
                <w:szCs w:val="28"/>
                <w:lang w:val="en-US" w:eastAsia="zh-CN"/>
              </w:rPr>
              <w:t>60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jc w:val="center"/>
        </w:trPr>
        <w:tc>
          <w:tcPr>
            <w:tcW w:w="1014" w:type="dxa"/>
            <w:vMerge w:val="continue"/>
            <w:tcBorders>
              <w:left w:val="single" w:color="auto" w:sz="4" w:space="0"/>
              <w:right w:val="single" w:color="auto" w:sz="4" w:space="0"/>
            </w:tcBorders>
            <w:noWrap w:val="0"/>
            <w:vAlign w:val="center"/>
          </w:tcPr>
          <w:p>
            <w:pPr>
              <w:spacing w:line="380" w:lineRule="exact"/>
              <w:jc w:val="center"/>
              <w:rPr>
                <w:rFonts w:hint="eastAsia" w:ascii="宋体" w:hAnsi="宋体" w:eastAsia="宋体" w:cs="宋体"/>
                <w:b/>
                <w:bCs/>
                <w:i/>
                <w:iCs/>
                <w:color w:val="auto"/>
                <w:sz w:val="28"/>
                <w:szCs w:val="28"/>
                <w:lang w:val="en-US" w:eastAsia="zh-CN"/>
              </w:rPr>
            </w:pPr>
          </w:p>
        </w:tc>
        <w:tc>
          <w:tcPr>
            <w:tcW w:w="4800" w:type="dxa"/>
            <w:vMerge w:val="continue"/>
            <w:tcBorders>
              <w:left w:val="single" w:color="auto" w:sz="4" w:space="0"/>
              <w:right w:val="single" w:color="auto" w:sz="4" w:space="0"/>
            </w:tcBorders>
            <w:noWrap w:val="0"/>
            <w:vAlign w:val="center"/>
          </w:tcPr>
          <w:p>
            <w:pPr>
              <w:spacing w:line="380" w:lineRule="exact"/>
              <w:jc w:val="center"/>
              <w:rPr>
                <w:rFonts w:hint="eastAsia" w:ascii="宋体" w:hAnsi="宋体" w:eastAsia="宋体" w:cs="宋体"/>
                <w:b/>
                <w:bCs/>
                <w:i/>
                <w:iCs/>
                <w:color w:val="auto"/>
                <w:sz w:val="28"/>
                <w:szCs w:val="28"/>
                <w:lang w:val="en-US" w:eastAsia="zh-CN"/>
              </w:rPr>
            </w:pPr>
          </w:p>
        </w:tc>
        <w:tc>
          <w:tcPr>
            <w:tcW w:w="3169" w:type="dxa"/>
            <w:gridSpan w:val="4"/>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val="0"/>
                <w:bCs w:val="0"/>
                <w:i/>
                <w:iCs/>
                <w:color w:val="auto"/>
                <w:sz w:val="28"/>
                <w:szCs w:val="28"/>
                <w:lang w:val="en-US" w:eastAsia="zh-CN"/>
              </w:rPr>
            </w:pPr>
            <w:r>
              <w:rPr>
                <w:rFonts w:hint="eastAsia" w:ascii="宋体" w:hAnsi="宋体" w:eastAsia="宋体" w:cs="宋体"/>
                <w:b w:val="0"/>
                <w:bCs w:val="0"/>
                <w:color w:val="auto"/>
                <w:sz w:val="28"/>
                <w:szCs w:val="28"/>
                <w:lang w:eastAsia="zh-CN"/>
              </w:rPr>
              <w:t>入选</w:t>
            </w:r>
          </w:p>
        </w:tc>
        <w:tc>
          <w:tcPr>
            <w:tcW w:w="111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val="0"/>
                <w:bCs w:val="0"/>
                <w:i/>
                <w:iCs/>
                <w:color w:val="auto"/>
                <w:sz w:val="28"/>
                <w:szCs w:val="28"/>
                <w:lang w:val="en-US" w:eastAsia="zh-CN"/>
              </w:rPr>
            </w:pPr>
            <w:r>
              <w:rPr>
                <w:rFonts w:hint="eastAsia" w:ascii="宋体" w:hAnsi="宋体" w:eastAsia="宋体" w:cs="宋体"/>
                <w:b w:val="0"/>
                <w:bCs w:val="0"/>
                <w:color w:val="auto"/>
                <w:sz w:val="28"/>
                <w:szCs w:val="28"/>
                <w:lang w:val="en-US" w:eastAsia="zh-CN"/>
              </w:rPr>
              <w:t>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5" w:hRule="atLeast"/>
          <w:jc w:val="center"/>
        </w:trPr>
        <w:tc>
          <w:tcPr>
            <w:tcW w:w="10098" w:type="dxa"/>
            <w:gridSpan w:val="7"/>
            <w:tcBorders>
              <w:top w:val="single" w:color="auto" w:sz="4" w:space="0"/>
              <w:left w:val="single" w:color="auto" w:sz="4" w:space="0"/>
              <w:right w:val="single" w:color="auto" w:sz="4" w:space="0"/>
            </w:tcBorders>
            <w:noWrap w:val="0"/>
            <w:vAlign w:val="center"/>
          </w:tcPr>
          <w:p>
            <w:pPr>
              <w:spacing w:line="380" w:lineRule="exact"/>
              <w:jc w:val="center"/>
              <w:rPr>
                <w:rFonts w:hint="default" w:ascii="宋体" w:hAnsi="宋体" w:eastAsia="宋体" w:cs="宋体"/>
                <w:b w:val="0"/>
                <w:bCs w:val="0"/>
                <w:color w:val="auto"/>
                <w:sz w:val="28"/>
                <w:szCs w:val="28"/>
                <w:lang w:val="en-US" w:eastAsia="zh-CN"/>
              </w:rPr>
            </w:pPr>
            <w:r>
              <w:rPr>
                <w:rFonts w:hint="eastAsia" w:ascii="宋体" w:hAnsi="宋体" w:eastAsia="宋体" w:cs="宋体"/>
                <w:b/>
                <w:bCs/>
                <w:color w:val="auto"/>
                <w:sz w:val="28"/>
                <w:szCs w:val="28"/>
                <w:lang w:val="en-US" w:eastAsia="zh-CN"/>
              </w:rPr>
              <w:t>D类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30" w:hRule="atLeast"/>
          <w:jc w:val="center"/>
        </w:trPr>
        <w:tc>
          <w:tcPr>
            <w:tcW w:w="1014" w:type="dxa"/>
            <w:tcBorders>
              <w:top w:val="single" w:color="auto" w:sz="4" w:space="0"/>
              <w:left w:val="single" w:color="auto" w:sz="4" w:space="0"/>
              <w:right w:val="single" w:color="auto" w:sz="4" w:space="0"/>
            </w:tcBorders>
            <w:noWrap w:val="0"/>
            <w:vAlign w:val="center"/>
          </w:tcPr>
          <w:p>
            <w:pPr>
              <w:spacing w:line="380" w:lineRule="exact"/>
              <w:jc w:val="center"/>
              <w:rPr>
                <w:rFonts w:hint="eastAsia" w:ascii="宋体" w:hAnsi="宋体" w:cs="Arial Unicode MS"/>
                <w:color w:val="auto"/>
                <w:sz w:val="28"/>
                <w:szCs w:val="28"/>
                <w:lang w:val="en-US" w:eastAsia="zh-CN"/>
              </w:rPr>
            </w:pPr>
            <w:r>
              <w:rPr>
                <w:rFonts w:hint="eastAsia" w:ascii="宋体" w:hAnsi="宋体"/>
                <w:b/>
                <w:bCs/>
                <w:color w:val="auto"/>
                <w:sz w:val="28"/>
                <w:szCs w:val="28"/>
                <w:lang w:eastAsia="zh-CN"/>
              </w:rPr>
              <w:t>等级</w:t>
            </w:r>
          </w:p>
        </w:tc>
        <w:tc>
          <w:tcPr>
            <w:tcW w:w="4800" w:type="dxa"/>
            <w:tcBorders>
              <w:top w:val="single" w:color="auto" w:sz="4" w:space="0"/>
              <w:left w:val="single" w:color="auto" w:sz="4" w:space="0"/>
              <w:right w:val="single" w:color="auto" w:sz="4" w:space="0"/>
            </w:tcBorders>
            <w:noWrap w:val="0"/>
            <w:vAlign w:val="center"/>
          </w:tcPr>
          <w:p>
            <w:pPr>
              <w:spacing w:line="380" w:lineRule="exact"/>
              <w:jc w:val="center"/>
              <w:rPr>
                <w:rFonts w:hint="eastAsia" w:ascii="宋体" w:hAnsi="宋体" w:eastAsia="宋体"/>
                <w:color w:val="auto"/>
                <w:sz w:val="28"/>
                <w:szCs w:val="28"/>
                <w:lang w:eastAsia="zh-CN"/>
              </w:rPr>
            </w:pPr>
            <w:r>
              <w:rPr>
                <w:rFonts w:hint="eastAsia" w:ascii="宋体" w:hAnsi="宋体"/>
                <w:b/>
                <w:bCs/>
                <w:color w:val="auto"/>
                <w:sz w:val="28"/>
                <w:szCs w:val="28"/>
                <w:lang w:eastAsia="zh-CN"/>
              </w:rPr>
              <w:t>竞赛级别</w:t>
            </w:r>
          </w:p>
        </w:tc>
        <w:tc>
          <w:tcPr>
            <w:tcW w:w="4284" w:type="dxa"/>
            <w:gridSpan w:val="5"/>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val="0"/>
                <w:bCs w:val="0"/>
                <w:color w:val="auto"/>
                <w:sz w:val="28"/>
                <w:szCs w:val="28"/>
                <w:lang w:val="en-US" w:eastAsia="zh-CN"/>
              </w:rPr>
            </w:pPr>
            <w:r>
              <w:rPr>
                <w:rFonts w:hint="eastAsia" w:ascii="宋体" w:hAnsi="宋体"/>
                <w:b/>
                <w:bCs/>
                <w:color w:val="auto"/>
                <w:sz w:val="28"/>
                <w:szCs w:val="28"/>
                <w:lang w:eastAsia="zh-CN"/>
              </w:rPr>
              <w:t>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70" w:hRule="atLeast"/>
          <w:jc w:val="center"/>
        </w:trPr>
        <w:tc>
          <w:tcPr>
            <w:tcW w:w="1014" w:type="dxa"/>
            <w:vMerge w:val="restart"/>
            <w:tcBorders>
              <w:top w:val="single" w:color="auto" w:sz="4" w:space="0"/>
              <w:left w:val="single" w:color="auto" w:sz="4" w:space="0"/>
              <w:right w:val="single" w:color="auto" w:sz="4" w:space="0"/>
            </w:tcBorders>
            <w:noWrap w:val="0"/>
            <w:vAlign w:val="center"/>
          </w:tcPr>
          <w:p>
            <w:pPr>
              <w:spacing w:line="380" w:lineRule="exact"/>
              <w:jc w:val="center"/>
              <w:rPr>
                <w:rFonts w:hint="default" w:ascii="宋体" w:hAnsi="宋体" w:cs="Arial Unicode MS"/>
                <w:color w:val="auto"/>
                <w:sz w:val="28"/>
                <w:szCs w:val="28"/>
                <w:lang w:val="en-US" w:eastAsia="zh-CN"/>
              </w:rPr>
            </w:pPr>
            <w:r>
              <w:rPr>
                <w:rFonts w:hint="eastAsia" w:ascii="宋体" w:hAnsi="宋体"/>
                <w:b w:val="0"/>
                <w:bCs w:val="0"/>
                <w:color w:val="auto"/>
                <w:sz w:val="28"/>
                <w:szCs w:val="28"/>
                <w:lang w:val="en-US" w:eastAsia="zh-CN"/>
              </w:rPr>
              <w:t>D</w:t>
            </w:r>
          </w:p>
        </w:tc>
        <w:tc>
          <w:tcPr>
            <w:tcW w:w="4800" w:type="dxa"/>
            <w:vMerge w:val="restart"/>
            <w:tcBorders>
              <w:top w:val="single" w:color="auto" w:sz="4" w:space="0"/>
              <w:left w:val="single" w:color="auto" w:sz="4" w:space="0"/>
              <w:right w:val="single" w:color="auto" w:sz="4" w:space="0"/>
            </w:tcBorders>
            <w:noWrap w:val="0"/>
            <w:vAlign w:val="center"/>
          </w:tcPr>
          <w:p>
            <w:pPr>
              <w:pStyle w:val="2"/>
              <w:keepNext w:val="0"/>
              <w:keepLines w:val="0"/>
              <w:pageBreakBefore w:val="0"/>
              <w:numPr>
                <w:ilvl w:val="0"/>
                <w:numId w:val="0"/>
              </w:numPr>
              <w:kinsoku/>
              <w:wordWrap/>
              <w:overflowPunct/>
              <w:topLinePunct w:val="0"/>
              <w:autoSpaceDE/>
              <w:autoSpaceDN/>
              <w:bidi w:val="0"/>
              <w:spacing w:line="500" w:lineRule="exact"/>
              <w:textAlignment w:val="auto"/>
              <w:rPr>
                <w:rFonts w:hint="eastAsia" w:ascii="宋体" w:hAnsi="宋体" w:eastAsia="宋体" w:cs="宋体"/>
                <w:b w:val="0"/>
                <w:bCs w:val="0"/>
                <w:color w:val="auto"/>
                <w:kern w:val="0"/>
                <w:sz w:val="28"/>
                <w:szCs w:val="28"/>
                <w:lang w:val="en-US" w:eastAsia="zh-CN"/>
              </w:rPr>
            </w:pPr>
            <w:r>
              <w:rPr>
                <w:rFonts w:hint="eastAsia" w:ascii="宋体" w:hAnsi="宋体" w:eastAsia="宋体" w:cs="宋体"/>
                <w:b w:val="0"/>
                <w:bCs w:val="0"/>
                <w:color w:val="auto"/>
                <w:kern w:val="0"/>
                <w:sz w:val="28"/>
                <w:szCs w:val="28"/>
              </w:rPr>
              <w:t>中国美协与</w:t>
            </w:r>
            <w:r>
              <w:rPr>
                <w:rFonts w:hint="eastAsia" w:hAnsi="宋体" w:eastAsia="宋体" w:cs="宋体"/>
                <w:b w:val="0"/>
                <w:bCs w:val="0"/>
                <w:color w:val="auto"/>
                <w:kern w:val="0"/>
                <w:sz w:val="28"/>
                <w:szCs w:val="28"/>
                <w:lang w:eastAsia="zh-CN"/>
              </w:rPr>
              <w:t>各艺委会、各学会等其他部门合办的美展</w:t>
            </w:r>
          </w:p>
          <w:p>
            <w:pPr>
              <w:spacing w:line="380" w:lineRule="exact"/>
              <w:jc w:val="left"/>
              <w:rPr>
                <w:rFonts w:hint="eastAsia" w:ascii="宋体" w:hAnsi="宋体" w:eastAsia="宋体"/>
                <w:color w:val="auto"/>
                <w:sz w:val="28"/>
                <w:szCs w:val="28"/>
                <w:lang w:eastAsia="zh-CN"/>
              </w:rPr>
            </w:pPr>
          </w:p>
        </w:tc>
        <w:tc>
          <w:tcPr>
            <w:tcW w:w="3169" w:type="dxa"/>
            <w:gridSpan w:val="4"/>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金奖</w:t>
            </w:r>
          </w:p>
        </w:tc>
        <w:tc>
          <w:tcPr>
            <w:tcW w:w="111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70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jc w:val="center"/>
        </w:trPr>
        <w:tc>
          <w:tcPr>
            <w:tcW w:w="1014" w:type="dxa"/>
            <w:vMerge w:val="continue"/>
            <w:tcBorders>
              <w:left w:val="single" w:color="auto" w:sz="4" w:space="0"/>
              <w:right w:val="single" w:color="auto" w:sz="4" w:space="0"/>
            </w:tcBorders>
            <w:noWrap w:val="0"/>
            <w:vAlign w:val="center"/>
          </w:tcPr>
          <w:p>
            <w:pPr>
              <w:spacing w:line="380" w:lineRule="exact"/>
              <w:jc w:val="center"/>
              <w:rPr>
                <w:color w:val="auto"/>
                <w:sz w:val="28"/>
                <w:szCs w:val="28"/>
              </w:rPr>
            </w:pPr>
          </w:p>
        </w:tc>
        <w:tc>
          <w:tcPr>
            <w:tcW w:w="4800" w:type="dxa"/>
            <w:vMerge w:val="continue"/>
            <w:tcBorders>
              <w:left w:val="single" w:color="auto" w:sz="4" w:space="0"/>
              <w:right w:val="single" w:color="auto" w:sz="4" w:space="0"/>
            </w:tcBorders>
            <w:noWrap w:val="0"/>
            <w:vAlign w:val="center"/>
          </w:tcPr>
          <w:p>
            <w:pPr>
              <w:spacing w:line="380" w:lineRule="exact"/>
              <w:jc w:val="center"/>
              <w:rPr>
                <w:color w:val="auto"/>
                <w:sz w:val="28"/>
                <w:szCs w:val="28"/>
              </w:rPr>
            </w:pPr>
          </w:p>
        </w:tc>
        <w:tc>
          <w:tcPr>
            <w:tcW w:w="3169" w:type="dxa"/>
            <w:gridSpan w:val="4"/>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银奖</w:t>
            </w:r>
          </w:p>
        </w:tc>
        <w:tc>
          <w:tcPr>
            <w:tcW w:w="111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55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5" w:hRule="atLeast"/>
          <w:jc w:val="center"/>
        </w:trPr>
        <w:tc>
          <w:tcPr>
            <w:tcW w:w="1014" w:type="dxa"/>
            <w:vMerge w:val="continue"/>
            <w:tcBorders>
              <w:left w:val="single" w:color="auto" w:sz="4" w:space="0"/>
              <w:right w:val="single" w:color="auto" w:sz="4" w:space="0"/>
            </w:tcBorders>
            <w:noWrap w:val="0"/>
            <w:vAlign w:val="center"/>
          </w:tcPr>
          <w:p>
            <w:pPr>
              <w:spacing w:line="380" w:lineRule="exact"/>
              <w:jc w:val="center"/>
              <w:rPr>
                <w:rFonts w:hint="eastAsia" w:ascii="宋体" w:hAnsi="宋体"/>
                <w:color w:val="auto"/>
                <w:sz w:val="28"/>
                <w:szCs w:val="28"/>
                <w:lang w:val="en-US" w:eastAsia="zh-CN"/>
              </w:rPr>
            </w:pPr>
          </w:p>
        </w:tc>
        <w:tc>
          <w:tcPr>
            <w:tcW w:w="4800" w:type="dxa"/>
            <w:vMerge w:val="continue"/>
            <w:tcBorders>
              <w:left w:val="single" w:color="auto" w:sz="4" w:space="0"/>
              <w:right w:val="single" w:color="auto" w:sz="4" w:space="0"/>
            </w:tcBorders>
            <w:noWrap w:val="0"/>
            <w:vAlign w:val="center"/>
          </w:tcPr>
          <w:p>
            <w:pPr>
              <w:spacing w:line="380" w:lineRule="exact"/>
              <w:jc w:val="center"/>
              <w:rPr>
                <w:rFonts w:hint="eastAsia" w:ascii="宋体" w:hAnsi="宋体"/>
                <w:color w:val="auto"/>
                <w:sz w:val="28"/>
                <w:szCs w:val="28"/>
                <w:lang w:val="en-US" w:eastAsia="zh-CN"/>
              </w:rPr>
            </w:pPr>
          </w:p>
        </w:tc>
        <w:tc>
          <w:tcPr>
            <w:tcW w:w="3169" w:type="dxa"/>
            <w:gridSpan w:val="4"/>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铜奖（含中国美术馆收藏）</w:t>
            </w:r>
          </w:p>
        </w:tc>
        <w:tc>
          <w:tcPr>
            <w:tcW w:w="111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5" w:hRule="atLeast"/>
          <w:jc w:val="center"/>
        </w:trPr>
        <w:tc>
          <w:tcPr>
            <w:tcW w:w="1014" w:type="dxa"/>
            <w:vMerge w:val="continue"/>
            <w:tcBorders>
              <w:left w:val="single" w:color="auto" w:sz="4" w:space="0"/>
              <w:right w:val="single" w:color="auto" w:sz="4" w:space="0"/>
            </w:tcBorders>
            <w:noWrap w:val="0"/>
            <w:vAlign w:val="center"/>
          </w:tcPr>
          <w:p>
            <w:pPr>
              <w:spacing w:line="380" w:lineRule="exact"/>
              <w:jc w:val="center"/>
              <w:rPr>
                <w:color w:val="auto"/>
                <w:sz w:val="28"/>
                <w:szCs w:val="28"/>
              </w:rPr>
            </w:pPr>
          </w:p>
        </w:tc>
        <w:tc>
          <w:tcPr>
            <w:tcW w:w="4800" w:type="dxa"/>
            <w:vMerge w:val="continue"/>
            <w:tcBorders>
              <w:left w:val="single" w:color="auto" w:sz="4" w:space="0"/>
              <w:right w:val="single" w:color="auto" w:sz="4" w:space="0"/>
            </w:tcBorders>
            <w:noWrap w:val="0"/>
            <w:vAlign w:val="center"/>
          </w:tcPr>
          <w:p>
            <w:pPr>
              <w:spacing w:line="380" w:lineRule="exact"/>
              <w:jc w:val="center"/>
              <w:rPr>
                <w:color w:val="auto"/>
                <w:sz w:val="28"/>
                <w:szCs w:val="28"/>
              </w:rPr>
            </w:pPr>
          </w:p>
        </w:tc>
        <w:tc>
          <w:tcPr>
            <w:tcW w:w="3169" w:type="dxa"/>
            <w:gridSpan w:val="4"/>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优秀奖</w:t>
            </w:r>
          </w:p>
        </w:tc>
        <w:tc>
          <w:tcPr>
            <w:tcW w:w="111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45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5" w:hRule="atLeast"/>
          <w:jc w:val="center"/>
        </w:trPr>
        <w:tc>
          <w:tcPr>
            <w:tcW w:w="1014" w:type="dxa"/>
            <w:vMerge w:val="continue"/>
            <w:tcBorders>
              <w:left w:val="single" w:color="auto" w:sz="4" w:space="0"/>
              <w:right w:val="single" w:color="auto" w:sz="4" w:space="0"/>
            </w:tcBorders>
            <w:noWrap w:val="0"/>
            <w:vAlign w:val="center"/>
          </w:tcPr>
          <w:p>
            <w:pPr>
              <w:spacing w:line="380" w:lineRule="exact"/>
              <w:jc w:val="center"/>
              <w:rPr>
                <w:rFonts w:hint="eastAsia" w:ascii="宋体" w:hAnsi="宋体"/>
                <w:color w:val="auto"/>
                <w:sz w:val="28"/>
                <w:szCs w:val="28"/>
                <w:lang w:val="en-US" w:eastAsia="zh-CN"/>
              </w:rPr>
            </w:pPr>
          </w:p>
        </w:tc>
        <w:tc>
          <w:tcPr>
            <w:tcW w:w="4800" w:type="dxa"/>
            <w:vMerge w:val="continue"/>
            <w:tcBorders>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color w:val="auto"/>
                <w:sz w:val="28"/>
                <w:szCs w:val="28"/>
                <w:lang w:val="en-US" w:eastAsia="zh-CN"/>
              </w:rPr>
            </w:pPr>
          </w:p>
        </w:tc>
        <w:tc>
          <w:tcPr>
            <w:tcW w:w="3169" w:type="dxa"/>
            <w:gridSpan w:val="4"/>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入选</w:t>
            </w:r>
          </w:p>
        </w:tc>
        <w:tc>
          <w:tcPr>
            <w:tcW w:w="111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40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10098" w:type="dxa"/>
            <w:gridSpan w:val="7"/>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default" w:ascii="宋体" w:hAnsi="宋体" w:eastAsia="宋体"/>
                <w:color w:val="auto"/>
                <w:sz w:val="28"/>
                <w:szCs w:val="28"/>
                <w:lang w:val="en-US" w:eastAsia="zh-CN"/>
              </w:rPr>
            </w:pPr>
            <w:r>
              <w:rPr>
                <w:rFonts w:hint="eastAsia" w:ascii="宋体" w:hAnsi="宋体"/>
                <w:b/>
                <w:bCs/>
                <w:color w:val="auto"/>
                <w:sz w:val="28"/>
                <w:szCs w:val="28"/>
                <w:lang w:val="en-US" w:eastAsia="zh-CN"/>
              </w:rPr>
              <w:t>E类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5" w:hRule="atLeast"/>
          <w:jc w:val="center"/>
        </w:trPr>
        <w:tc>
          <w:tcPr>
            <w:tcW w:w="101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Arial Unicode MS"/>
                <w:b/>
                <w:bCs/>
                <w:color w:val="auto"/>
                <w:sz w:val="28"/>
                <w:szCs w:val="28"/>
                <w:lang w:eastAsia="zh-CN"/>
              </w:rPr>
            </w:pPr>
            <w:r>
              <w:rPr>
                <w:rFonts w:hint="eastAsia" w:ascii="宋体" w:hAnsi="宋体"/>
                <w:b/>
                <w:bCs/>
                <w:color w:val="auto"/>
                <w:sz w:val="28"/>
                <w:szCs w:val="28"/>
                <w:lang w:eastAsia="zh-CN"/>
              </w:rPr>
              <w:t>等级</w:t>
            </w:r>
          </w:p>
        </w:tc>
        <w:tc>
          <w:tcPr>
            <w:tcW w:w="480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b/>
                <w:bCs/>
                <w:color w:val="auto"/>
                <w:sz w:val="28"/>
                <w:szCs w:val="28"/>
                <w:lang w:eastAsia="zh-CN"/>
              </w:rPr>
            </w:pPr>
            <w:r>
              <w:rPr>
                <w:rFonts w:hint="eastAsia" w:ascii="宋体" w:hAnsi="宋体"/>
                <w:b/>
                <w:bCs/>
                <w:color w:val="auto"/>
                <w:sz w:val="28"/>
                <w:szCs w:val="28"/>
                <w:lang w:eastAsia="zh-CN"/>
              </w:rPr>
              <w:t>竞赛级别</w:t>
            </w:r>
          </w:p>
        </w:tc>
        <w:tc>
          <w:tcPr>
            <w:tcW w:w="4284" w:type="dxa"/>
            <w:gridSpan w:val="5"/>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b/>
                <w:bCs/>
                <w:color w:val="auto"/>
                <w:sz w:val="28"/>
                <w:szCs w:val="28"/>
                <w:lang w:eastAsia="zh-CN"/>
              </w:rPr>
            </w:pPr>
            <w:r>
              <w:rPr>
                <w:rFonts w:hint="eastAsia" w:ascii="宋体" w:hAnsi="宋体"/>
                <w:b/>
                <w:bCs/>
                <w:color w:val="auto"/>
                <w:sz w:val="28"/>
                <w:szCs w:val="28"/>
                <w:lang w:eastAsia="zh-CN"/>
              </w:rPr>
              <w:t>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70" w:hRule="atLeast"/>
          <w:jc w:val="center"/>
        </w:trPr>
        <w:tc>
          <w:tcPr>
            <w:tcW w:w="1014" w:type="dxa"/>
            <w:vMerge w:val="restart"/>
            <w:tcBorders>
              <w:top w:val="single" w:color="auto" w:sz="4" w:space="0"/>
              <w:left w:val="single" w:color="auto" w:sz="4" w:space="0"/>
              <w:right w:val="single" w:color="auto" w:sz="4" w:space="0"/>
            </w:tcBorders>
            <w:noWrap w:val="0"/>
            <w:vAlign w:val="center"/>
          </w:tcPr>
          <w:p>
            <w:pPr>
              <w:spacing w:line="380" w:lineRule="exact"/>
              <w:jc w:val="center"/>
              <w:rPr>
                <w:rFonts w:hint="default" w:ascii="宋体" w:hAnsi="宋体" w:eastAsia="宋体" w:cs="Arial Unicode MS"/>
                <w:color w:val="auto"/>
                <w:sz w:val="28"/>
                <w:szCs w:val="28"/>
                <w:lang w:val="en-US" w:eastAsia="zh-CN"/>
              </w:rPr>
            </w:pPr>
            <w:r>
              <w:rPr>
                <w:rFonts w:hint="eastAsia" w:ascii="宋体" w:hAnsi="宋体"/>
                <w:b w:val="0"/>
                <w:bCs w:val="0"/>
                <w:color w:val="auto"/>
                <w:sz w:val="28"/>
                <w:szCs w:val="28"/>
                <w:lang w:val="en-US" w:eastAsia="zh-CN"/>
              </w:rPr>
              <w:t>E</w:t>
            </w:r>
          </w:p>
        </w:tc>
        <w:tc>
          <w:tcPr>
            <w:tcW w:w="4800" w:type="dxa"/>
            <w:vMerge w:val="restart"/>
            <w:tcBorders>
              <w:top w:val="single" w:color="auto" w:sz="4" w:space="0"/>
              <w:left w:val="single" w:color="auto" w:sz="4" w:space="0"/>
              <w:right w:val="single" w:color="auto" w:sz="4" w:space="0"/>
            </w:tcBorders>
            <w:noWrap w:val="0"/>
            <w:vAlign w:val="center"/>
          </w:tcPr>
          <w:p>
            <w:pPr>
              <w:spacing w:line="380" w:lineRule="exact"/>
              <w:jc w:val="left"/>
              <w:rPr>
                <w:rFonts w:hint="default" w:ascii="宋体" w:hAnsi="宋体"/>
                <w:color w:val="auto"/>
                <w:sz w:val="28"/>
                <w:szCs w:val="28"/>
                <w:lang w:val="en-US"/>
              </w:rPr>
            </w:pPr>
            <w:r>
              <w:rPr>
                <w:rFonts w:hint="eastAsia" w:ascii="宋体" w:hAnsi="宋体" w:eastAsia="宋体" w:cs="宋体"/>
                <w:b w:val="0"/>
                <w:bCs/>
                <w:color w:val="auto"/>
                <w:sz w:val="28"/>
                <w:szCs w:val="28"/>
                <w:highlight w:val="none"/>
                <w:lang w:val="en-US" w:eastAsia="zh-CN"/>
              </w:rPr>
              <w:t>中国各艺委会、各学会、中国艺术研究院主办的美展、上海国际美术双年展、全国大学生艺术展演、中国包装联合会设计委员会主办的设计展</w:t>
            </w:r>
          </w:p>
        </w:tc>
        <w:tc>
          <w:tcPr>
            <w:tcW w:w="3169" w:type="dxa"/>
            <w:gridSpan w:val="4"/>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default" w:ascii="宋体" w:hAnsi="宋体" w:eastAsia="宋体"/>
                <w:b w:val="0"/>
                <w:bCs w:val="0"/>
                <w:color w:val="auto"/>
                <w:sz w:val="28"/>
                <w:szCs w:val="28"/>
                <w:lang w:val="en-US" w:eastAsia="zh-CN"/>
              </w:rPr>
            </w:pPr>
            <w:r>
              <w:rPr>
                <w:rFonts w:hint="eastAsia" w:ascii="宋体" w:hAnsi="宋体" w:eastAsia="宋体"/>
                <w:b w:val="0"/>
                <w:bCs w:val="0"/>
                <w:color w:val="auto"/>
                <w:sz w:val="28"/>
                <w:szCs w:val="28"/>
                <w:lang w:val="en-US" w:eastAsia="zh-CN"/>
              </w:rPr>
              <w:t>金奖</w:t>
            </w:r>
          </w:p>
        </w:tc>
        <w:tc>
          <w:tcPr>
            <w:tcW w:w="111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70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5" w:hRule="atLeast"/>
          <w:jc w:val="center"/>
        </w:trPr>
        <w:tc>
          <w:tcPr>
            <w:tcW w:w="1014" w:type="dxa"/>
            <w:vMerge w:val="continue"/>
            <w:tcBorders>
              <w:left w:val="single" w:color="auto" w:sz="4" w:space="0"/>
              <w:right w:val="single" w:color="auto" w:sz="4" w:space="0"/>
            </w:tcBorders>
            <w:noWrap w:val="0"/>
            <w:vAlign w:val="center"/>
          </w:tcPr>
          <w:p>
            <w:pPr>
              <w:spacing w:line="380" w:lineRule="exact"/>
              <w:jc w:val="center"/>
              <w:rPr>
                <w:color w:val="auto"/>
                <w:sz w:val="28"/>
                <w:szCs w:val="28"/>
              </w:rPr>
            </w:pPr>
          </w:p>
        </w:tc>
        <w:tc>
          <w:tcPr>
            <w:tcW w:w="4800" w:type="dxa"/>
            <w:vMerge w:val="continue"/>
            <w:tcBorders>
              <w:left w:val="single" w:color="auto" w:sz="4" w:space="0"/>
              <w:right w:val="single" w:color="auto" w:sz="4" w:space="0"/>
            </w:tcBorders>
            <w:noWrap w:val="0"/>
            <w:vAlign w:val="center"/>
          </w:tcPr>
          <w:p>
            <w:pPr>
              <w:spacing w:line="380" w:lineRule="exact"/>
              <w:jc w:val="center"/>
              <w:rPr>
                <w:color w:val="auto"/>
                <w:sz w:val="28"/>
                <w:szCs w:val="28"/>
              </w:rPr>
            </w:pPr>
          </w:p>
        </w:tc>
        <w:tc>
          <w:tcPr>
            <w:tcW w:w="3169" w:type="dxa"/>
            <w:gridSpan w:val="4"/>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eastAsia="宋体"/>
                <w:b w:val="0"/>
                <w:bCs w:val="0"/>
                <w:color w:val="auto"/>
                <w:sz w:val="28"/>
                <w:szCs w:val="28"/>
                <w:lang w:eastAsia="zh-CN"/>
              </w:rPr>
            </w:pPr>
            <w:r>
              <w:rPr>
                <w:rFonts w:hint="eastAsia"/>
                <w:b w:val="0"/>
                <w:bCs w:val="0"/>
                <w:color w:val="auto"/>
                <w:sz w:val="28"/>
                <w:szCs w:val="28"/>
                <w:lang w:eastAsia="zh-CN"/>
              </w:rPr>
              <w:t>银奖</w:t>
            </w:r>
          </w:p>
        </w:tc>
        <w:tc>
          <w:tcPr>
            <w:tcW w:w="111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55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jc w:val="center"/>
        </w:trPr>
        <w:tc>
          <w:tcPr>
            <w:tcW w:w="1014" w:type="dxa"/>
            <w:vMerge w:val="continue"/>
            <w:tcBorders>
              <w:left w:val="single" w:color="auto" w:sz="4" w:space="0"/>
              <w:right w:val="single" w:color="auto" w:sz="4" w:space="0"/>
            </w:tcBorders>
            <w:noWrap w:val="0"/>
            <w:vAlign w:val="center"/>
          </w:tcPr>
          <w:p>
            <w:pPr>
              <w:spacing w:line="380" w:lineRule="exact"/>
              <w:jc w:val="center"/>
              <w:rPr>
                <w:color w:val="auto"/>
                <w:sz w:val="28"/>
                <w:szCs w:val="28"/>
              </w:rPr>
            </w:pPr>
          </w:p>
        </w:tc>
        <w:tc>
          <w:tcPr>
            <w:tcW w:w="4800" w:type="dxa"/>
            <w:vMerge w:val="continue"/>
            <w:tcBorders>
              <w:left w:val="single" w:color="auto" w:sz="4" w:space="0"/>
              <w:right w:val="single" w:color="auto" w:sz="4" w:space="0"/>
            </w:tcBorders>
            <w:noWrap w:val="0"/>
            <w:vAlign w:val="center"/>
          </w:tcPr>
          <w:p>
            <w:pPr>
              <w:spacing w:line="380" w:lineRule="exact"/>
              <w:jc w:val="center"/>
              <w:rPr>
                <w:color w:val="auto"/>
                <w:sz w:val="28"/>
                <w:szCs w:val="28"/>
              </w:rPr>
            </w:pPr>
          </w:p>
        </w:tc>
        <w:tc>
          <w:tcPr>
            <w:tcW w:w="3169" w:type="dxa"/>
            <w:gridSpan w:val="4"/>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eastAsia="宋体"/>
                <w:b w:val="0"/>
                <w:bCs w:val="0"/>
                <w:color w:val="auto"/>
                <w:sz w:val="28"/>
                <w:szCs w:val="28"/>
                <w:lang w:eastAsia="zh-CN"/>
              </w:rPr>
            </w:pPr>
            <w:r>
              <w:rPr>
                <w:rFonts w:hint="eastAsia"/>
                <w:b w:val="0"/>
                <w:bCs w:val="0"/>
                <w:color w:val="auto"/>
                <w:sz w:val="28"/>
                <w:szCs w:val="28"/>
                <w:lang w:eastAsia="zh-CN"/>
              </w:rPr>
              <w:t>铜奖</w:t>
            </w:r>
          </w:p>
        </w:tc>
        <w:tc>
          <w:tcPr>
            <w:tcW w:w="111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5" w:hRule="atLeast"/>
          <w:jc w:val="center"/>
        </w:trPr>
        <w:tc>
          <w:tcPr>
            <w:tcW w:w="1014" w:type="dxa"/>
            <w:vMerge w:val="continue"/>
            <w:tcBorders>
              <w:left w:val="single" w:color="auto" w:sz="4" w:space="0"/>
              <w:right w:val="single" w:color="auto" w:sz="4" w:space="0"/>
            </w:tcBorders>
            <w:noWrap w:val="0"/>
            <w:vAlign w:val="center"/>
          </w:tcPr>
          <w:p>
            <w:pPr>
              <w:spacing w:line="380" w:lineRule="exact"/>
              <w:jc w:val="center"/>
              <w:rPr>
                <w:color w:val="auto"/>
                <w:sz w:val="28"/>
                <w:szCs w:val="28"/>
              </w:rPr>
            </w:pPr>
          </w:p>
        </w:tc>
        <w:tc>
          <w:tcPr>
            <w:tcW w:w="4800" w:type="dxa"/>
            <w:vMerge w:val="continue"/>
            <w:tcBorders>
              <w:left w:val="single" w:color="auto" w:sz="4" w:space="0"/>
              <w:right w:val="single" w:color="auto" w:sz="4" w:space="0"/>
            </w:tcBorders>
            <w:noWrap w:val="0"/>
            <w:vAlign w:val="center"/>
          </w:tcPr>
          <w:p>
            <w:pPr>
              <w:spacing w:line="380" w:lineRule="exact"/>
              <w:jc w:val="center"/>
              <w:rPr>
                <w:color w:val="auto"/>
                <w:sz w:val="28"/>
                <w:szCs w:val="28"/>
              </w:rPr>
            </w:pPr>
          </w:p>
        </w:tc>
        <w:tc>
          <w:tcPr>
            <w:tcW w:w="3169" w:type="dxa"/>
            <w:gridSpan w:val="4"/>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eastAsia="宋体"/>
                <w:b w:val="0"/>
                <w:bCs w:val="0"/>
                <w:color w:val="auto"/>
                <w:sz w:val="28"/>
                <w:szCs w:val="28"/>
                <w:lang w:eastAsia="zh-CN"/>
              </w:rPr>
            </w:pPr>
            <w:r>
              <w:rPr>
                <w:rFonts w:hint="eastAsia"/>
                <w:b w:val="0"/>
                <w:bCs w:val="0"/>
                <w:color w:val="auto"/>
                <w:sz w:val="28"/>
                <w:szCs w:val="28"/>
                <w:lang w:eastAsia="zh-CN"/>
              </w:rPr>
              <w:t>优秀奖</w:t>
            </w:r>
          </w:p>
        </w:tc>
        <w:tc>
          <w:tcPr>
            <w:tcW w:w="111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45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5" w:hRule="atLeast"/>
          <w:jc w:val="center"/>
        </w:trPr>
        <w:tc>
          <w:tcPr>
            <w:tcW w:w="1014" w:type="dxa"/>
            <w:vMerge w:val="continue"/>
            <w:tcBorders>
              <w:left w:val="single" w:color="auto" w:sz="4" w:space="0"/>
              <w:bottom w:val="single" w:color="auto" w:sz="4" w:space="0"/>
              <w:right w:val="single" w:color="auto" w:sz="4" w:space="0"/>
            </w:tcBorders>
            <w:noWrap w:val="0"/>
            <w:vAlign w:val="center"/>
          </w:tcPr>
          <w:p>
            <w:pPr>
              <w:spacing w:line="380" w:lineRule="exact"/>
              <w:jc w:val="center"/>
              <w:rPr>
                <w:color w:val="auto"/>
                <w:sz w:val="28"/>
                <w:szCs w:val="28"/>
              </w:rPr>
            </w:pPr>
          </w:p>
        </w:tc>
        <w:tc>
          <w:tcPr>
            <w:tcW w:w="4800" w:type="dxa"/>
            <w:vMerge w:val="continue"/>
            <w:tcBorders>
              <w:left w:val="single" w:color="auto" w:sz="4" w:space="0"/>
              <w:bottom w:val="single" w:color="auto" w:sz="4" w:space="0"/>
              <w:right w:val="single" w:color="auto" w:sz="4" w:space="0"/>
            </w:tcBorders>
            <w:noWrap w:val="0"/>
            <w:vAlign w:val="center"/>
          </w:tcPr>
          <w:p>
            <w:pPr>
              <w:spacing w:line="380" w:lineRule="exact"/>
              <w:jc w:val="center"/>
              <w:rPr>
                <w:color w:val="auto"/>
                <w:sz w:val="28"/>
                <w:szCs w:val="28"/>
              </w:rPr>
            </w:pPr>
          </w:p>
        </w:tc>
        <w:tc>
          <w:tcPr>
            <w:tcW w:w="3169" w:type="dxa"/>
            <w:gridSpan w:val="4"/>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eastAsia="宋体"/>
                <w:b w:val="0"/>
                <w:bCs w:val="0"/>
                <w:color w:val="auto"/>
                <w:sz w:val="28"/>
                <w:szCs w:val="28"/>
                <w:lang w:eastAsia="zh-CN"/>
              </w:rPr>
            </w:pPr>
            <w:r>
              <w:rPr>
                <w:rFonts w:hint="eastAsia"/>
                <w:b w:val="0"/>
                <w:bCs w:val="0"/>
                <w:color w:val="auto"/>
                <w:sz w:val="28"/>
                <w:szCs w:val="28"/>
                <w:lang w:eastAsia="zh-CN"/>
              </w:rPr>
              <w:t>入选</w:t>
            </w:r>
          </w:p>
        </w:tc>
        <w:tc>
          <w:tcPr>
            <w:tcW w:w="111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default"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40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3" w:hRule="atLeast"/>
          <w:jc w:val="center"/>
        </w:trPr>
        <w:tc>
          <w:tcPr>
            <w:tcW w:w="10098" w:type="dxa"/>
            <w:gridSpan w:val="7"/>
            <w:tcBorders>
              <w:top w:val="single" w:color="auto" w:sz="4" w:space="0"/>
              <w:left w:val="single" w:color="auto" w:sz="4" w:space="0"/>
              <w:right w:val="single" w:color="auto" w:sz="4" w:space="0"/>
            </w:tcBorders>
            <w:noWrap w:val="0"/>
            <w:vAlign w:val="center"/>
          </w:tcPr>
          <w:p>
            <w:pPr>
              <w:spacing w:line="380" w:lineRule="exact"/>
              <w:jc w:val="center"/>
              <w:rPr>
                <w:rFonts w:hint="default" w:ascii="宋体" w:hAnsi="宋体"/>
                <w:color w:val="auto"/>
                <w:sz w:val="28"/>
                <w:szCs w:val="28"/>
                <w:lang w:val="en-US" w:eastAsia="zh-CN"/>
              </w:rPr>
            </w:pPr>
            <w:r>
              <w:rPr>
                <w:rFonts w:hint="eastAsia" w:ascii="宋体" w:hAnsi="宋体"/>
                <w:b/>
                <w:bCs/>
                <w:color w:val="auto"/>
                <w:sz w:val="28"/>
                <w:szCs w:val="28"/>
                <w:lang w:val="en-US" w:eastAsia="zh-CN"/>
              </w:rPr>
              <w:t>F类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3" w:hRule="atLeast"/>
          <w:jc w:val="center"/>
        </w:trPr>
        <w:tc>
          <w:tcPr>
            <w:tcW w:w="1014" w:type="dxa"/>
            <w:tcBorders>
              <w:top w:val="single" w:color="auto" w:sz="4" w:space="0"/>
              <w:left w:val="single" w:color="auto" w:sz="4" w:space="0"/>
              <w:right w:val="single" w:color="auto" w:sz="4" w:space="0"/>
            </w:tcBorders>
            <w:noWrap w:val="0"/>
            <w:vAlign w:val="center"/>
          </w:tcPr>
          <w:p>
            <w:pPr>
              <w:spacing w:line="380" w:lineRule="exact"/>
              <w:jc w:val="center"/>
              <w:rPr>
                <w:rFonts w:hint="eastAsia" w:ascii="宋体" w:hAnsi="宋体" w:cs="Arial Unicode MS"/>
                <w:color w:val="auto"/>
                <w:sz w:val="28"/>
                <w:szCs w:val="28"/>
                <w:lang w:val="en-US" w:eastAsia="zh-CN"/>
              </w:rPr>
            </w:pPr>
            <w:r>
              <w:rPr>
                <w:rFonts w:hint="eastAsia" w:ascii="宋体" w:hAnsi="宋体"/>
                <w:b/>
                <w:bCs/>
                <w:color w:val="auto"/>
                <w:sz w:val="28"/>
                <w:szCs w:val="28"/>
                <w:lang w:eastAsia="zh-CN"/>
              </w:rPr>
              <w:t>等级</w:t>
            </w:r>
          </w:p>
        </w:tc>
        <w:tc>
          <w:tcPr>
            <w:tcW w:w="4800" w:type="dxa"/>
            <w:tcBorders>
              <w:top w:val="single" w:color="auto" w:sz="4" w:space="0"/>
              <w:left w:val="single" w:color="auto" w:sz="4" w:space="0"/>
              <w:right w:val="single" w:color="auto" w:sz="4" w:space="0"/>
            </w:tcBorders>
            <w:noWrap w:val="0"/>
            <w:vAlign w:val="center"/>
          </w:tcPr>
          <w:p>
            <w:pPr>
              <w:spacing w:line="380" w:lineRule="exact"/>
              <w:jc w:val="center"/>
              <w:rPr>
                <w:rFonts w:hint="eastAsia" w:ascii="宋体" w:hAnsi="宋体" w:eastAsia="宋体"/>
                <w:color w:val="auto"/>
                <w:sz w:val="28"/>
                <w:szCs w:val="28"/>
                <w:lang w:eastAsia="zh-CN"/>
              </w:rPr>
            </w:pPr>
            <w:r>
              <w:rPr>
                <w:rFonts w:hint="eastAsia" w:ascii="宋体" w:hAnsi="宋体"/>
                <w:b/>
                <w:bCs/>
                <w:color w:val="auto"/>
                <w:sz w:val="28"/>
                <w:szCs w:val="28"/>
                <w:lang w:eastAsia="zh-CN"/>
              </w:rPr>
              <w:t>竞赛级别</w:t>
            </w:r>
          </w:p>
        </w:tc>
        <w:tc>
          <w:tcPr>
            <w:tcW w:w="4284" w:type="dxa"/>
            <w:gridSpan w:val="5"/>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color w:val="auto"/>
                <w:sz w:val="28"/>
                <w:szCs w:val="28"/>
                <w:lang w:val="en-US" w:eastAsia="zh-CN"/>
              </w:rPr>
            </w:pPr>
            <w:r>
              <w:rPr>
                <w:rFonts w:hint="eastAsia" w:ascii="宋体" w:hAnsi="宋体"/>
                <w:b/>
                <w:bCs/>
                <w:color w:val="auto"/>
                <w:sz w:val="28"/>
                <w:szCs w:val="28"/>
                <w:lang w:eastAsia="zh-CN"/>
              </w:rPr>
              <w:t>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90" w:hRule="atLeast"/>
          <w:jc w:val="center"/>
        </w:trPr>
        <w:tc>
          <w:tcPr>
            <w:tcW w:w="1014" w:type="dxa"/>
            <w:vMerge w:val="restart"/>
            <w:tcBorders>
              <w:top w:val="single" w:color="auto" w:sz="4" w:space="0"/>
              <w:left w:val="single" w:color="auto" w:sz="4" w:space="0"/>
              <w:right w:val="single" w:color="auto" w:sz="4" w:space="0"/>
            </w:tcBorders>
            <w:noWrap w:val="0"/>
            <w:vAlign w:val="center"/>
          </w:tcPr>
          <w:p>
            <w:pPr>
              <w:spacing w:line="380" w:lineRule="exact"/>
              <w:jc w:val="center"/>
              <w:rPr>
                <w:rFonts w:hint="default" w:ascii="宋体" w:hAnsi="宋体" w:cs="Arial Unicode MS"/>
                <w:color w:val="auto"/>
                <w:sz w:val="28"/>
                <w:szCs w:val="28"/>
                <w:lang w:val="en-US" w:eastAsia="zh-CN"/>
              </w:rPr>
            </w:pPr>
            <w:r>
              <w:rPr>
                <w:rFonts w:hint="eastAsia" w:ascii="宋体" w:hAnsi="宋体"/>
                <w:b w:val="0"/>
                <w:bCs w:val="0"/>
                <w:color w:val="auto"/>
                <w:sz w:val="28"/>
                <w:szCs w:val="28"/>
                <w:lang w:val="en-US" w:eastAsia="zh-CN"/>
              </w:rPr>
              <w:t>F</w:t>
            </w:r>
          </w:p>
        </w:tc>
        <w:tc>
          <w:tcPr>
            <w:tcW w:w="4800" w:type="dxa"/>
            <w:vMerge w:val="restart"/>
            <w:tcBorders>
              <w:top w:val="single" w:color="auto" w:sz="4" w:space="0"/>
              <w:left w:val="single" w:color="auto" w:sz="4" w:space="0"/>
              <w:right w:val="single" w:color="auto" w:sz="4" w:space="0"/>
            </w:tcBorders>
            <w:noWrap w:val="0"/>
            <w:vAlign w:val="center"/>
          </w:tcPr>
          <w:p>
            <w:pPr>
              <w:spacing w:line="380" w:lineRule="exact"/>
              <w:jc w:val="left"/>
              <w:rPr>
                <w:rFonts w:hint="eastAsia" w:ascii="宋体" w:hAnsi="宋体" w:eastAsia="宋体"/>
                <w:color w:val="auto"/>
                <w:sz w:val="28"/>
                <w:szCs w:val="28"/>
                <w:lang w:eastAsia="zh-CN"/>
              </w:rPr>
            </w:pPr>
            <w:r>
              <w:rPr>
                <w:rFonts w:hint="eastAsia" w:ascii="宋体" w:hAnsi="宋体" w:eastAsia="宋体"/>
                <w:color w:val="auto"/>
                <w:sz w:val="28"/>
                <w:szCs w:val="28"/>
                <w:lang w:eastAsia="zh-CN"/>
              </w:rPr>
              <w:t>省文联与省美协主办的“八闽丹青展”</w:t>
            </w:r>
          </w:p>
        </w:tc>
        <w:tc>
          <w:tcPr>
            <w:tcW w:w="3169" w:type="dxa"/>
            <w:gridSpan w:val="4"/>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b w:val="0"/>
                <w:bCs w:val="0"/>
                <w:color w:val="auto"/>
                <w:sz w:val="28"/>
                <w:szCs w:val="28"/>
                <w:lang w:val="en-US" w:eastAsia="zh-CN"/>
              </w:rPr>
            </w:pPr>
            <w:r>
              <w:rPr>
                <w:rFonts w:hint="eastAsia" w:ascii="宋体" w:hAnsi="宋体"/>
                <w:b w:val="0"/>
                <w:bCs w:val="0"/>
                <w:color w:val="auto"/>
                <w:sz w:val="28"/>
                <w:szCs w:val="28"/>
                <w:lang w:val="en-US" w:eastAsia="zh-CN"/>
              </w:rPr>
              <w:t>金奖</w:t>
            </w:r>
          </w:p>
        </w:tc>
        <w:tc>
          <w:tcPr>
            <w:tcW w:w="111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default" w:ascii="宋体" w:hAnsi="宋体"/>
                <w:b w:val="0"/>
                <w:bCs w:val="0"/>
                <w:color w:val="auto"/>
                <w:sz w:val="28"/>
                <w:szCs w:val="28"/>
                <w:lang w:val="en-US" w:eastAsia="zh-CN"/>
              </w:rPr>
            </w:pPr>
            <w:r>
              <w:rPr>
                <w:rFonts w:hint="eastAsia" w:ascii="宋体" w:hAnsi="宋体"/>
                <w:b w:val="0"/>
                <w:bCs w:val="0"/>
                <w:color w:val="auto"/>
                <w:sz w:val="28"/>
                <w:szCs w:val="28"/>
                <w:lang w:val="en-US" w:eastAsia="zh-CN"/>
              </w:rPr>
              <w:t>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3" w:hRule="atLeast"/>
          <w:jc w:val="center"/>
        </w:trPr>
        <w:tc>
          <w:tcPr>
            <w:tcW w:w="1014" w:type="dxa"/>
            <w:vMerge w:val="continue"/>
            <w:tcBorders>
              <w:left w:val="single" w:color="auto" w:sz="4" w:space="0"/>
              <w:right w:val="single" w:color="auto" w:sz="4" w:space="0"/>
            </w:tcBorders>
            <w:noWrap w:val="0"/>
            <w:vAlign w:val="center"/>
          </w:tcPr>
          <w:p>
            <w:pPr>
              <w:spacing w:line="380" w:lineRule="exact"/>
              <w:jc w:val="center"/>
              <w:rPr>
                <w:color w:val="auto"/>
                <w:sz w:val="28"/>
                <w:szCs w:val="28"/>
              </w:rPr>
            </w:pPr>
          </w:p>
        </w:tc>
        <w:tc>
          <w:tcPr>
            <w:tcW w:w="4800" w:type="dxa"/>
            <w:vMerge w:val="continue"/>
            <w:tcBorders>
              <w:left w:val="single" w:color="auto" w:sz="4" w:space="0"/>
              <w:right w:val="single" w:color="auto" w:sz="4" w:space="0"/>
            </w:tcBorders>
            <w:noWrap w:val="0"/>
            <w:vAlign w:val="center"/>
          </w:tcPr>
          <w:p>
            <w:pPr>
              <w:spacing w:line="380" w:lineRule="exact"/>
              <w:jc w:val="center"/>
              <w:rPr>
                <w:color w:val="auto"/>
                <w:sz w:val="28"/>
                <w:szCs w:val="28"/>
              </w:rPr>
            </w:pPr>
          </w:p>
        </w:tc>
        <w:tc>
          <w:tcPr>
            <w:tcW w:w="3165" w:type="dxa"/>
            <w:gridSpan w:val="3"/>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b w:val="0"/>
                <w:bCs w:val="0"/>
                <w:color w:val="auto"/>
                <w:sz w:val="28"/>
                <w:szCs w:val="28"/>
                <w:lang w:val="en-US" w:eastAsia="zh-CN"/>
              </w:rPr>
            </w:pPr>
            <w:r>
              <w:rPr>
                <w:rFonts w:hint="eastAsia" w:ascii="宋体" w:hAnsi="宋体"/>
                <w:b w:val="0"/>
                <w:bCs w:val="0"/>
                <w:color w:val="auto"/>
                <w:sz w:val="28"/>
                <w:szCs w:val="28"/>
                <w:lang w:val="en-US" w:eastAsia="zh-CN"/>
              </w:rPr>
              <w:t xml:space="preserve">金奖 </w:t>
            </w:r>
          </w:p>
          <w:p>
            <w:pPr>
              <w:spacing w:line="380" w:lineRule="exact"/>
              <w:jc w:val="center"/>
              <w:rPr>
                <w:rFonts w:hint="eastAsia" w:ascii="宋体" w:hAnsi="宋体"/>
                <w:b w:val="0"/>
                <w:bCs w:val="0"/>
                <w:color w:val="auto"/>
                <w:sz w:val="28"/>
                <w:szCs w:val="28"/>
                <w:lang w:val="en-US" w:eastAsia="zh-CN"/>
              </w:rPr>
            </w:pPr>
            <w:r>
              <w:rPr>
                <w:rFonts w:hint="eastAsia" w:ascii="宋体" w:hAnsi="宋体"/>
                <w:b w:val="0"/>
                <w:bCs w:val="0"/>
                <w:color w:val="auto"/>
                <w:sz w:val="28"/>
                <w:szCs w:val="28"/>
                <w:lang w:val="en-US" w:eastAsia="zh-CN"/>
              </w:rPr>
              <w:t>提名</w:t>
            </w:r>
          </w:p>
        </w:tc>
        <w:tc>
          <w:tcPr>
            <w:tcW w:w="1119" w:type="dxa"/>
            <w:gridSpan w:val="2"/>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default" w:ascii="宋体" w:hAnsi="宋体"/>
                <w:b w:val="0"/>
                <w:bCs w:val="0"/>
                <w:color w:val="auto"/>
                <w:sz w:val="28"/>
                <w:szCs w:val="28"/>
                <w:lang w:val="en-US" w:eastAsia="zh-CN"/>
              </w:rPr>
            </w:pPr>
            <w:r>
              <w:rPr>
                <w:rFonts w:hint="eastAsia" w:ascii="宋体" w:hAnsi="宋体"/>
                <w:b w:val="0"/>
                <w:bCs w:val="0"/>
                <w:color w:val="auto"/>
                <w:sz w:val="28"/>
                <w:szCs w:val="28"/>
                <w:lang w:val="en-US" w:eastAsia="zh-CN"/>
              </w:rPr>
              <w:t>40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30" w:hRule="atLeast"/>
          <w:jc w:val="center"/>
        </w:trPr>
        <w:tc>
          <w:tcPr>
            <w:tcW w:w="1014" w:type="dxa"/>
            <w:vMerge w:val="continue"/>
            <w:tcBorders>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color w:val="auto"/>
                <w:sz w:val="28"/>
                <w:szCs w:val="28"/>
                <w:lang w:val="en-US" w:eastAsia="zh-CN"/>
              </w:rPr>
            </w:pPr>
          </w:p>
        </w:tc>
        <w:tc>
          <w:tcPr>
            <w:tcW w:w="4800" w:type="dxa"/>
            <w:vMerge w:val="continue"/>
            <w:tcBorders>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color w:val="auto"/>
                <w:sz w:val="28"/>
                <w:szCs w:val="28"/>
                <w:lang w:val="en-US" w:eastAsia="zh-CN"/>
              </w:rPr>
            </w:pPr>
          </w:p>
        </w:tc>
        <w:tc>
          <w:tcPr>
            <w:tcW w:w="3165" w:type="dxa"/>
            <w:gridSpan w:val="3"/>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b w:val="0"/>
                <w:bCs w:val="0"/>
                <w:color w:val="auto"/>
                <w:sz w:val="28"/>
                <w:szCs w:val="28"/>
                <w:lang w:val="en-US" w:eastAsia="zh-CN"/>
              </w:rPr>
            </w:pPr>
            <w:r>
              <w:rPr>
                <w:rFonts w:hint="eastAsia" w:ascii="宋体" w:hAnsi="宋体"/>
                <w:b w:val="0"/>
                <w:bCs w:val="0"/>
                <w:color w:val="auto"/>
                <w:sz w:val="28"/>
                <w:szCs w:val="28"/>
                <w:lang w:val="en-US" w:eastAsia="zh-CN"/>
              </w:rPr>
              <w:t>入选</w:t>
            </w:r>
          </w:p>
        </w:tc>
        <w:tc>
          <w:tcPr>
            <w:tcW w:w="1119" w:type="dxa"/>
            <w:gridSpan w:val="2"/>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default" w:ascii="宋体" w:hAnsi="宋体"/>
                <w:b w:val="0"/>
                <w:bCs w:val="0"/>
                <w:color w:val="auto"/>
                <w:sz w:val="28"/>
                <w:szCs w:val="28"/>
                <w:lang w:val="en-US" w:eastAsia="zh-CN"/>
              </w:rPr>
            </w:pPr>
            <w:r>
              <w:rPr>
                <w:rFonts w:hint="eastAsia" w:ascii="宋体" w:hAnsi="宋体"/>
                <w:b w:val="0"/>
                <w:bCs w:val="0"/>
                <w:color w:val="auto"/>
                <w:sz w:val="28"/>
                <w:szCs w:val="28"/>
                <w:lang w:val="en-US" w:eastAsia="zh-CN"/>
              </w:rPr>
              <w:t>35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5" w:hRule="atLeast"/>
          <w:jc w:val="center"/>
        </w:trPr>
        <w:tc>
          <w:tcPr>
            <w:tcW w:w="10098" w:type="dxa"/>
            <w:gridSpan w:val="7"/>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bCs/>
                <w:color w:val="auto"/>
                <w:sz w:val="28"/>
                <w:szCs w:val="28"/>
                <w:lang w:val="en-US" w:eastAsia="zh-CN"/>
              </w:rPr>
            </w:pPr>
            <w:r>
              <w:rPr>
                <w:rFonts w:hint="eastAsia" w:ascii="宋体" w:hAnsi="宋体"/>
                <w:b/>
                <w:bCs/>
                <w:color w:val="auto"/>
                <w:sz w:val="28"/>
                <w:szCs w:val="28"/>
                <w:lang w:val="en-US" w:eastAsia="zh-CN"/>
              </w:rPr>
              <w:t>G类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5" w:hRule="atLeast"/>
          <w:jc w:val="center"/>
        </w:trPr>
        <w:tc>
          <w:tcPr>
            <w:tcW w:w="101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eastAsia="zh-CN"/>
              </w:rPr>
              <w:t>等级</w:t>
            </w:r>
          </w:p>
        </w:tc>
        <w:tc>
          <w:tcPr>
            <w:tcW w:w="480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bCs/>
                <w:color w:val="auto"/>
                <w:sz w:val="28"/>
                <w:szCs w:val="28"/>
                <w:lang w:val="en-US" w:eastAsia="zh-CN"/>
              </w:rPr>
            </w:pPr>
            <w:r>
              <w:rPr>
                <w:rFonts w:hint="eastAsia" w:ascii="宋体" w:hAnsi="宋体"/>
                <w:b/>
                <w:bCs/>
                <w:color w:val="auto"/>
                <w:sz w:val="28"/>
                <w:szCs w:val="28"/>
                <w:lang w:eastAsia="zh-CN"/>
              </w:rPr>
              <w:t>竞赛级别</w:t>
            </w:r>
          </w:p>
        </w:tc>
        <w:tc>
          <w:tcPr>
            <w:tcW w:w="4284" w:type="dxa"/>
            <w:gridSpan w:val="5"/>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eastAsia="zh-CN"/>
              </w:rPr>
              <w:t>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5" w:hRule="atLeast"/>
          <w:jc w:val="center"/>
        </w:trPr>
        <w:tc>
          <w:tcPr>
            <w:tcW w:w="1014"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bCs/>
                <w:color w:val="auto"/>
                <w:sz w:val="28"/>
                <w:szCs w:val="28"/>
                <w:lang w:val="en-US" w:eastAsia="zh-CN"/>
              </w:rPr>
            </w:pPr>
            <w:r>
              <w:rPr>
                <w:rFonts w:hint="eastAsia" w:ascii="宋体" w:hAnsi="宋体" w:eastAsia="宋体" w:cs="宋体"/>
                <w:b w:val="0"/>
                <w:bCs w:val="0"/>
                <w:color w:val="auto"/>
                <w:sz w:val="28"/>
                <w:szCs w:val="28"/>
                <w:lang w:val="en-US" w:eastAsia="zh-CN"/>
              </w:rPr>
              <w:t>G</w:t>
            </w:r>
          </w:p>
        </w:tc>
        <w:tc>
          <w:tcPr>
            <w:tcW w:w="480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80" w:lineRule="exact"/>
              <w:jc w:val="left"/>
              <w:rPr>
                <w:rFonts w:hint="eastAsia" w:ascii="宋体" w:hAnsi="宋体" w:eastAsia="宋体" w:cs="宋体"/>
                <w:b/>
                <w:bCs/>
                <w:color w:val="auto"/>
                <w:sz w:val="28"/>
                <w:szCs w:val="28"/>
                <w:lang w:val="en-US" w:eastAsia="zh-CN"/>
              </w:rPr>
            </w:pPr>
            <w:r>
              <w:rPr>
                <w:rFonts w:hint="eastAsia" w:ascii="宋体" w:hAnsi="宋体" w:eastAsia="宋体" w:cs="宋体"/>
                <w:color w:val="auto"/>
                <w:sz w:val="28"/>
                <w:szCs w:val="28"/>
                <w:highlight w:val="none"/>
                <w:lang w:val="en-US" w:eastAsia="zh-CN"/>
              </w:rPr>
              <w:t>福建省大学生艺术节</w:t>
            </w:r>
          </w:p>
        </w:tc>
        <w:tc>
          <w:tcPr>
            <w:tcW w:w="292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bCs/>
                <w:color w:val="auto"/>
                <w:sz w:val="28"/>
                <w:szCs w:val="28"/>
                <w:lang w:val="en-US" w:eastAsia="zh-CN"/>
              </w:rPr>
            </w:pPr>
            <w:r>
              <w:rPr>
                <w:rFonts w:hint="eastAsia" w:ascii="宋体" w:hAnsi="宋体" w:eastAsia="宋体" w:cs="宋体"/>
                <w:b w:val="0"/>
                <w:bCs w:val="0"/>
                <w:color w:val="auto"/>
                <w:sz w:val="28"/>
                <w:szCs w:val="28"/>
                <w:lang w:val="en-US" w:eastAsia="zh-CN"/>
              </w:rPr>
              <w:t>金奖</w:t>
            </w:r>
          </w:p>
        </w:tc>
        <w:tc>
          <w:tcPr>
            <w:tcW w:w="1355" w:type="dxa"/>
            <w:gridSpan w:val="4"/>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bCs/>
                <w:color w:val="auto"/>
                <w:sz w:val="28"/>
                <w:szCs w:val="28"/>
                <w:lang w:val="en-US" w:eastAsia="zh-CN"/>
              </w:rPr>
            </w:pPr>
            <w:r>
              <w:rPr>
                <w:rFonts w:hint="eastAsia" w:ascii="宋体" w:hAnsi="宋体" w:eastAsia="宋体" w:cs="宋体"/>
                <w:b w:val="0"/>
                <w:bCs w:val="0"/>
                <w:color w:val="auto"/>
                <w:sz w:val="28"/>
                <w:szCs w:val="28"/>
                <w:lang w:val="en-US" w:eastAsia="zh-CN"/>
              </w:rPr>
              <w:t>40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5" w:hRule="atLeast"/>
          <w:jc w:val="center"/>
        </w:trPr>
        <w:tc>
          <w:tcPr>
            <w:tcW w:w="1014"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bCs/>
                <w:color w:val="auto"/>
                <w:sz w:val="28"/>
                <w:szCs w:val="28"/>
                <w:lang w:val="en-US" w:eastAsia="zh-CN"/>
              </w:rPr>
            </w:pPr>
          </w:p>
        </w:tc>
        <w:tc>
          <w:tcPr>
            <w:tcW w:w="480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bCs/>
                <w:color w:val="auto"/>
                <w:sz w:val="28"/>
                <w:szCs w:val="28"/>
                <w:lang w:val="en-US" w:eastAsia="zh-CN"/>
              </w:rPr>
            </w:pPr>
          </w:p>
        </w:tc>
        <w:tc>
          <w:tcPr>
            <w:tcW w:w="292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bCs/>
                <w:color w:val="auto"/>
                <w:sz w:val="28"/>
                <w:szCs w:val="28"/>
                <w:lang w:val="en-US" w:eastAsia="zh-CN"/>
              </w:rPr>
            </w:pPr>
            <w:r>
              <w:rPr>
                <w:rFonts w:hint="eastAsia" w:ascii="宋体" w:hAnsi="宋体" w:eastAsia="宋体" w:cs="宋体"/>
                <w:b w:val="0"/>
                <w:bCs w:val="0"/>
                <w:color w:val="auto"/>
                <w:sz w:val="28"/>
                <w:szCs w:val="28"/>
                <w:lang w:eastAsia="zh-CN"/>
              </w:rPr>
              <w:t>银奖</w:t>
            </w:r>
          </w:p>
        </w:tc>
        <w:tc>
          <w:tcPr>
            <w:tcW w:w="1355" w:type="dxa"/>
            <w:gridSpan w:val="4"/>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bCs/>
                <w:color w:val="auto"/>
                <w:sz w:val="28"/>
                <w:szCs w:val="28"/>
                <w:lang w:val="en-US" w:eastAsia="zh-CN"/>
              </w:rPr>
            </w:pPr>
            <w:r>
              <w:rPr>
                <w:rFonts w:hint="eastAsia" w:ascii="宋体" w:hAnsi="宋体" w:eastAsia="宋体" w:cs="宋体"/>
                <w:b w:val="0"/>
                <w:bCs w:val="0"/>
                <w:color w:val="auto"/>
                <w:sz w:val="28"/>
                <w:szCs w:val="28"/>
                <w:lang w:val="en-US" w:eastAsia="zh-CN"/>
              </w:rPr>
              <w:t>30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5" w:hRule="atLeast"/>
          <w:jc w:val="center"/>
        </w:trPr>
        <w:tc>
          <w:tcPr>
            <w:tcW w:w="1014"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default" w:ascii="宋体" w:hAnsi="宋体"/>
                <w:color w:val="auto"/>
                <w:sz w:val="21"/>
                <w:szCs w:val="21"/>
                <w:lang w:val="en-US" w:eastAsia="zh-CN"/>
              </w:rPr>
            </w:pPr>
          </w:p>
        </w:tc>
        <w:tc>
          <w:tcPr>
            <w:tcW w:w="480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pPr>
          </w:p>
        </w:tc>
        <w:tc>
          <w:tcPr>
            <w:tcW w:w="292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pPr>
            <w:r>
              <w:rPr>
                <w:rFonts w:hint="eastAsia" w:ascii="宋体" w:hAnsi="宋体" w:eastAsia="宋体" w:cs="宋体"/>
                <w:b w:val="0"/>
                <w:bCs w:val="0"/>
                <w:color w:val="auto"/>
                <w:sz w:val="28"/>
                <w:szCs w:val="28"/>
                <w:lang w:eastAsia="zh-CN"/>
              </w:rPr>
              <w:t>铜奖</w:t>
            </w:r>
          </w:p>
        </w:tc>
        <w:tc>
          <w:tcPr>
            <w:tcW w:w="1355" w:type="dxa"/>
            <w:gridSpan w:val="4"/>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pPr>
            <w:r>
              <w:rPr>
                <w:rFonts w:hint="eastAsia" w:ascii="宋体" w:hAnsi="宋体" w:eastAsia="宋体" w:cs="宋体"/>
                <w:b w:val="0"/>
                <w:bCs w:val="0"/>
                <w:color w:val="auto"/>
                <w:sz w:val="28"/>
                <w:szCs w:val="28"/>
                <w:lang w:val="en-US" w:eastAsia="zh-CN"/>
              </w:rPr>
              <w:t>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05" w:hRule="atLeast"/>
          <w:jc w:val="center"/>
        </w:trPr>
        <w:tc>
          <w:tcPr>
            <w:tcW w:w="10098" w:type="dxa"/>
            <w:gridSpan w:val="7"/>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default"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H类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05" w:hRule="atLeast"/>
          <w:jc w:val="center"/>
        </w:trPr>
        <w:tc>
          <w:tcPr>
            <w:tcW w:w="101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等级</w:t>
            </w:r>
          </w:p>
        </w:tc>
        <w:tc>
          <w:tcPr>
            <w:tcW w:w="480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bCs/>
                <w:color w:val="auto"/>
                <w:sz w:val="28"/>
                <w:szCs w:val="28"/>
                <w:lang w:eastAsia="zh-CN"/>
              </w:rPr>
            </w:pPr>
            <w:r>
              <w:rPr>
                <w:rFonts w:hint="eastAsia" w:ascii="宋体" w:hAnsi="宋体"/>
                <w:b/>
                <w:bCs/>
                <w:color w:val="auto"/>
                <w:sz w:val="28"/>
                <w:szCs w:val="28"/>
                <w:lang w:eastAsia="zh-CN"/>
              </w:rPr>
              <w:t>竞赛级别</w:t>
            </w:r>
          </w:p>
        </w:tc>
        <w:tc>
          <w:tcPr>
            <w:tcW w:w="4284" w:type="dxa"/>
            <w:gridSpan w:val="5"/>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35" w:hRule="atLeast"/>
          <w:jc w:val="center"/>
        </w:trPr>
        <w:tc>
          <w:tcPr>
            <w:tcW w:w="1014" w:type="dxa"/>
            <w:vMerge w:val="restart"/>
            <w:tcBorders>
              <w:top w:val="single" w:color="auto" w:sz="4" w:space="0"/>
              <w:left w:val="single" w:color="auto" w:sz="4" w:space="0"/>
              <w:right w:val="single" w:color="auto" w:sz="4" w:space="0"/>
            </w:tcBorders>
            <w:noWrap w:val="0"/>
            <w:vAlign w:val="center"/>
          </w:tcPr>
          <w:p>
            <w:pPr>
              <w:spacing w:line="380" w:lineRule="exact"/>
              <w:jc w:val="center"/>
              <w:rPr>
                <w:rFonts w:hint="eastAsia" w:ascii="宋体" w:hAnsi="宋体" w:eastAsia="宋体" w:cs="宋体"/>
                <w:color w:val="auto"/>
                <w:sz w:val="28"/>
                <w:szCs w:val="28"/>
                <w:lang w:val="en-US" w:eastAsia="zh-CN"/>
              </w:rPr>
            </w:pPr>
            <w:r>
              <w:rPr>
                <w:rFonts w:hint="eastAsia" w:ascii="宋体" w:hAnsi="宋体" w:eastAsia="宋体" w:cs="宋体"/>
                <w:b w:val="0"/>
                <w:bCs w:val="0"/>
                <w:color w:val="auto"/>
                <w:sz w:val="28"/>
                <w:szCs w:val="28"/>
                <w:lang w:val="en-US" w:eastAsia="zh-CN"/>
              </w:rPr>
              <w:t>H</w:t>
            </w:r>
          </w:p>
        </w:tc>
        <w:tc>
          <w:tcPr>
            <w:tcW w:w="4800" w:type="dxa"/>
            <w:vMerge w:val="restart"/>
            <w:tcBorders>
              <w:top w:val="single" w:color="auto" w:sz="4" w:space="0"/>
              <w:left w:val="single" w:color="auto" w:sz="4" w:space="0"/>
              <w:right w:val="single" w:color="auto" w:sz="4" w:space="0"/>
            </w:tcBorders>
            <w:noWrap w:val="0"/>
            <w:vAlign w:val="center"/>
          </w:tcPr>
          <w:p>
            <w:pPr>
              <w:spacing w:line="380" w:lineRule="exact"/>
              <w:jc w:val="left"/>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省美协、省文化厅举办的美术作品展</w:t>
            </w:r>
          </w:p>
        </w:tc>
        <w:tc>
          <w:tcPr>
            <w:tcW w:w="3165" w:type="dxa"/>
            <w:gridSpan w:val="3"/>
            <w:tcBorders>
              <w:top w:val="single" w:color="auto" w:sz="4" w:space="0"/>
              <w:left w:val="single" w:color="auto" w:sz="4" w:space="0"/>
              <w:right w:val="single" w:color="auto" w:sz="4" w:space="0"/>
            </w:tcBorders>
            <w:noWrap w:val="0"/>
            <w:vAlign w:val="center"/>
          </w:tcPr>
          <w:p>
            <w:pPr>
              <w:spacing w:line="380" w:lineRule="exact"/>
              <w:jc w:val="center"/>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入会资格</w:t>
            </w:r>
          </w:p>
        </w:tc>
        <w:tc>
          <w:tcPr>
            <w:tcW w:w="1119"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30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5" w:hRule="atLeast"/>
          <w:jc w:val="center"/>
        </w:trPr>
        <w:tc>
          <w:tcPr>
            <w:tcW w:w="1014" w:type="dxa"/>
            <w:vMerge w:val="continue"/>
            <w:tcBorders>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color w:val="auto"/>
                <w:sz w:val="28"/>
                <w:szCs w:val="28"/>
                <w:lang w:val="en-US" w:eastAsia="zh-CN"/>
              </w:rPr>
            </w:pPr>
          </w:p>
        </w:tc>
        <w:tc>
          <w:tcPr>
            <w:tcW w:w="4800" w:type="dxa"/>
            <w:vMerge w:val="continue"/>
            <w:tcBorders>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color w:val="auto"/>
                <w:sz w:val="28"/>
                <w:szCs w:val="28"/>
                <w:lang w:val="en-US" w:eastAsia="zh-CN"/>
              </w:rPr>
            </w:pPr>
          </w:p>
        </w:tc>
        <w:tc>
          <w:tcPr>
            <w:tcW w:w="3165" w:type="dxa"/>
            <w:gridSpan w:val="3"/>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eastAsia="zh-CN"/>
              </w:rPr>
              <w:t>入选</w:t>
            </w:r>
          </w:p>
        </w:tc>
        <w:tc>
          <w:tcPr>
            <w:tcW w:w="1119" w:type="dxa"/>
            <w:gridSpan w:val="2"/>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5" w:hRule="atLeast"/>
          <w:jc w:val="center"/>
        </w:trPr>
        <w:tc>
          <w:tcPr>
            <w:tcW w:w="10098" w:type="dxa"/>
            <w:gridSpan w:val="7"/>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color w:val="auto"/>
                <w:sz w:val="28"/>
                <w:szCs w:val="28"/>
                <w:lang w:val="en-US" w:eastAsia="zh-CN"/>
              </w:rPr>
            </w:pPr>
            <w:r>
              <w:rPr>
                <w:rFonts w:hint="eastAsia" w:ascii="宋体" w:hAnsi="宋体" w:eastAsia="宋体" w:cs="宋体"/>
                <w:b/>
                <w:bCs/>
                <w:color w:val="auto"/>
                <w:sz w:val="28"/>
                <w:szCs w:val="28"/>
                <w:lang w:val="en-US" w:eastAsia="zh-CN"/>
              </w:rPr>
              <w:t>I类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5" w:hRule="atLeast"/>
          <w:jc w:val="center"/>
        </w:trPr>
        <w:tc>
          <w:tcPr>
            <w:tcW w:w="101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color w:val="auto"/>
                <w:sz w:val="28"/>
                <w:szCs w:val="28"/>
                <w:lang w:val="en-US" w:eastAsia="zh-CN"/>
              </w:rPr>
            </w:pPr>
            <w:r>
              <w:rPr>
                <w:rFonts w:hint="eastAsia" w:ascii="宋体" w:hAnsi="宋体" w:eastAsia="宋体" w:cs="宋体"/>
                <w:b/>
                <w:bCs/>
                <w:color w:val="auto"/>
                <w:sz w:val="28"/>
                <w:szCs w:val="28"/>
                <w:lang w:eastAsia="zh-CN"/>
              </w:rPr>
              <w:t>等级</w:t>
            </w:r>
          </w:p>
        </w:tc>
        <w:tc>
          <w:tcPr>
            <w:tcW w:w="480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val="0"/>
                <w:bCs/>
                <w:color w:val="auto"/>
                <w:sz w:val="28"/>
                <w:szCs w:val="28"/>
                <w:highlight w:val="none"/>
                <w:lang w:val="en-US" w:eastAsia="zh-CN"/>
              </w:rPr>
            </w:pPr>
            <w:r>
              <w:rPr>
                <w:rFonts w:hint="eastAsia" w:ascii="宋体" w:hAnsi="宋体"/>
                <w:b/>
                <w:bCs/>
                <w:color w:val="auto"/>
                <w:sz w:val="28"/>
                <w:szCs w:val="28"/>
                <w:lang w:eastAsia="zh-CN"/>
              </w:rPr>
              <w:t>竞赛级别</w:t>
            </w:r>
          </w:p>
        </w:tc>
        <w:tc>
          <w:tcPr>
            <w:tcW w:w="4284" w:type="dxa"/>
            <w:gridSpan w:val="5"/>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color w:val="auto"/>
                <w:sz w:val="28"/>
                <w:szCs w:val="28"/>
                <w:lang w:val="en-US" w:eastAsia="zh-CN"/>
              </w:rPr>
            </w:pPr>
            <w:r>
              <w:rPr>
                <w:rFonts w:hint="eastAsia" w:ascii="宋体" w:hAnsi="宋体" w:eastAsia="宋体" w:cs="宋体"/>
                <w:b/>
                <w:bCs/>
                <w:color w:val="auto"/>
                <w:sz w:val="28"/>
                <w:szCs w:val="28"/>
                <w:lang w:eastAsia="zh-CN"/>
              </w:rPr>
              <w:t>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5" w:hRule="atLeast"/>
          <w:jc w:val="center"/>
        </w:trPr>
        <w:tc>
          <w:tcPr>
            <w:tcW w:w="1014" w:type="dxa"/>
            <w:vMerge w:val="restart"/>
            <w:tcBorders>
              <w:top w:val="single" w:color="auto" w:sz="4" w:space="0"/>
              <w:left w:val="single" w:color="auto" w:sz="4" w:space="0"/>
              <w:right w:val="single" w:color="auto" w:sz="4" w:space="0"/>
            </w:tcBorders>
            <w:noWrap w:val="0"/>
            <w:vAlign w:val="center"/>
          </w:tcPr>
          <w:p>
            <w:pPr>
              <w:spacing w:line="380" w:lineRule="exact"/>
              <w:jc w:val="center"/>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I</w:t>
            </w:r>
          </w:p>
        </w:tc>
        <w:tc>
          <w:tcPr>
            <w:tcW w:w="4800" w:type="dxa"/>
            <w:vMerge w:val="restart"/>
            <w:tcBorders>
              <w:top w:val="single" w:color="auto" w:sz="4" w:space="0"/>
              <w:left w:val="single" w:color="auto" w:sz="4" w:space="0"/>
              <w:right w:val="single" w:color="auto" w:sz="4" w:space="0"/>
            </w:tcBorders>
            <w:noWrap w:val="0"/>
            <w:vAlign w:val="center"/>
          </w:tcPr>
          <w:p>
            <w:pPr>
              <w:spacing w:line="380" w:lineRule="exact"/>
              <w:jc w:val="left"/>
              <w:rPr>
                <w:rFonts w:hint="eastAsia" w:ascii="宋体" w:hAnsi="宋体" w:eastAsia="宋体" w:cs="宋体"/>
                <w:b w:val="0"/>
                <w:bCs w:val="0"/>
                <w:color w:val="auto"/>
                <w:sz w:val="28"/>
                <w:szCs w:val="28"/>
                <w:lang w:eastAsia="zh-CN"/>
              </w:rPr>
            </w:pPr>
            <w:r>
              <w:rPr>
                <w:rFonts w:hint="eastAsia" w:ascii="宋体" w:hAnsi="宋体" w:eastAsia="宋体" w:cs="宋体"/>
                <w:color w:val="auto"/>
                <w:sz w:val="28"/>
                <w:szCs w:val="28"/>
                <w:highlight w:val="none"/>
                <w:lang w:val="en-US" w:eastAsia="zh-CN"/>
              </w:rPr>
              <w:t>市级、</w:t>
            </w:r>
            <w:r>
              <w:rPr>
                <w:rFonts w:hint="eastAsia" w:ascii="宋体" w:hAnsi="宋体" w:eastAsia="宋体" w:cs="宋体"/>
                <w:b w:val="0"/>
                <w:bCs/>
                <w:color w:val="auto"/>
                <w:sz w:val="28"/>
                <w:szCs w:val="28"/>
                <w:highlight w:val="none"/>
                <w:lang w:val="en-US" w:eastAsia="zh-CN"/>
              </w:rPr>
              <w:t>校级展览</w:t>
            </w:r>
          </w:p>
        </w:tc>
        <w:tc>
          <w:tcPr>
            <w:tcW w:w="3135" w:type="dxa"/>
            <w:gridSpan w:val="2"/>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lang w:val="en-US" w:eastAsia="zh-CN"/>
              </w:rPr>
              <w:t>一等奖</w:t>
            </w:r>
          </w:p>
        </w:tc>
        <w:tc>
          <w:tcPr>
            <w:tcW w:w="1149" w:type="dxa"/>
            <w:gridSpan w:val="3"/>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1014" w:type="dxa"/>
            <w:vMerge w:val="continue"/>
            <w:tcBorders>
              <w:left w:val="single" w:color="auto" w:sz="4" w:space="0"/>
              <w:right w:val="single" w:color="auto" w:sz="4" w:space="0"/>
            </w:tcBorders>
            <w:noWrap w:val="0"/>
            <w:vAlign w:val="center"/>
          </w:tcPr>
          <w:p>
            <w:pPr>
              <w:spacing w:line="380" w:lineRule="exact"/>
              <w:jc w:val="center"/>
              <w:rPr>
                <w:rFonts w:hint="eastAsia" w:ascii="宋体" w:hAnsi="宋体" w:eastAsia="宋体" w:cs="宋体"/>
                <w:b w:val="0"/>
                <w:bCs w:val="0"/>
                <w:color w:val="auto"/>
                <w:sz w:val="28"/>
                <w:szCs w:val="28"/>
              </w:rPr>
            </w:pPr>
          </w:p>
        </w:tc>
        <w:tc>
          <w:tcPr>
            <w:tcW w:w="4800" w:type="dxa"/>
            <w:vMerge w:val="continue"/>
            <w:tcBorders>
              <w:left w:val="single" w:color="auto" w:sz="4" w:space="0"/>
              <w:right w:val="single" w:color="auto" w:sz="4" w:space="0"/>
            </w:tcBorders>
            <w:noWrap w:val="0"/>
            <w:vAlign w:val="center"/>
          </w:tcPr>
          <w:p>
            <w:pPr>
              <w:spacing w:line="380" w:lineRule="exact"/>
              <w:jc w:val="center"/>
              <w:rPr>
                <w:rFonts w:hint="eastAsia" w:ascii="宋体" w:hAnsi="宋体" w:eastAsia="宋体" w:cs="宋体"/>
                <w:b w:val="0"/>
                <w:bCs w:val="0"/>
                <w:color w:val="auto"/>
                <w:sz w:val="28"/>
                <w:szCs w:val="28"/>
              </w:rPr>
            </w:pPr>
          </w:p>
        </w:tc>
        <w:tc>
          <w:tcPr>
            <w:tcW w:w="3135" w:type="dxa"/>
            <w:gridSpan w:val="2"/>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lang w:eastAsia="zh-CN"/>
              </w:rPr>
              <w:t>二等奖</w:t>
            </w:r>
          </w:p>
        </w:tc>
        <w:tc>
          <w:tcPr>
            <w:tcW w:w="1149" w:type="dxa"/>
            <w:gridSpan w:val="3"/>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jc w:val="center"/>
        </w:trPr>
        <w:tc>
          <w:tcPr>
            <w:tcW w:w="1014" w:type="dxa"/>
            <w:vMerge w:val="continue"/>
            <w:tcBorders>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val="0"/>
                <w:bCs w:val="0"/>
                <w:color w:val="auto"/>
                <w:sz w:val="28"/>
                <w:szCs w:val="28"/>
              </w:rPr>
            </w:pPr>
          </w:p>
        </w:tc>
        <w:tc>
          <w:tcPr>
            <w:tcW w:w="4800" w:type="dxa"/>
            <w:vMerge w:val="continue"/>
            <w:tcBorders>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val="0"/>
                <w:bCs w:val="0"/>
                <w:color w:val="auto"/>
                <w:sz w:val="28"/>
                <w:szCs w:val="28"/>
              </w:rPr>
            </w:pPr>
          </w:p>
        </w:tc>
        <w:tc>
          <w:tcPr>
            <w:tcW w:w="3135" w:type="dxa"/>
            <w:gridSpan w:val="2"/>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lang w:eastAsia="zh-CN"/>
              </w:rPr>
              <w:t>三等奖</w:t>
            </w:r>
          </w:p>
        </w:tc>
        <w:tc>
          <w:tcPr>
            <w:tcW w:w="1149" w:type="dxa"/>
            <w:gridSpan w:val="3"/>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30" w:hRule="atLeast"/>
          <w:jc w:val="center"/>
        </w:trPr>
        <w:tc>
          <w:tcPr>
            <w:tcW w:w="10098" w:type="dxa"/>
            <w:gridSpan w:val="7"/>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color w:val="auto"/>
                <w:sz w:val="28"/>
                <w:szCs w:val="28"/>
                <w:lang w:val="en-US" w:eastAsia="zh-CN"/>
              </w:rPr>
            </w:pPr>
            <w:r>
              <w:rPr>
                <w:rFonts w:hint="eastAsia" w:ascii="宋体" w:hAnsi="宋体" w:eastAsia="宋体" w:cs="宋体"/>
                <w:b/>
                <w:bCs/>
                <w:color w:val="auto"/>
                <w:sz w:val="28"/>
                <w:szCs w:val="28"/>
                <w:lang w:val="en-US" w:eastAsia="zh-CN"/>
              </w:rPr>
              <w:t>J类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5" w:hRule="atLeast"/>
          <w:jc w:val="center"/>
        </w:trPr>
        <w:tc>
          <w:tcPr>
            <w:tcW w:w="101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color w:val="auto"/>
                <w:sz w:val="28"/>
                <w:szCs w:val="28"/>
                <w:lang w:val="en-US" w:eastAsia="zh-CN"/>
              </w:rPr>
            </w:pPr>
            <w:r>
              <w:rPr>
                <w:rFonts w:hint="eastAsia" w:ascii="宋体" w:hAnsi="宋体" w:eastAsia="宋体" w:cs="宋体"/>
                <w:b/>
                <w:bCs/>
                <w:color w:val="auto"/>
                <w:sz w:val="28"/>
                <w:szCs w:val="28"/>
                <w:lang w:eastAsia="zh-CN"/>
              </w:rPr>
              <w:t>等级</w:t>
            </w:r>
          </w:p>
        </w:tc>
        <w:tc>
          <w:tcPr>
            <w:tcW w:w="480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color w:val="auto"/>
                <w:sz w:val="28"/>
                <w:szCs w:val="28"/>
                <w:highlight w:val="none"/>
                <w:lang w:val="en-US" w:eastAsia="zh-CN"/>
              </w:rPr>
            </w:pPr>
            <w:r>
              <w:rPr>
                <w:rFonts w:hint="eastAsia" w:ascii="宋体" w:hAnsi="宋体"/>
                <w:b/>
                <w:bCs/>
                <w:color w:val="auto"/>
                <w:sz w:val="28"/>
                <w:szCs w:val="28"/>
                <w:lang w:eastAsia="zh-CN"/>
              </w:rPr>
              <w:t>竞赛级别</w:t>
            </w:r>
          </w:p>
        </w:tc>
        <w:tc>
          <w:tcPr>
            <w:tcW w:w="4284" w:type="dxa"/>
            <w:gridSpan w:val="5"/>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color w:val="auto"/>
                <w:sz w:val="28"/>
                <w:szCs w:val="28"/>
                <w:lang w:val="en-US" w:eastAsia="zh-CN"/>
              </w:rPr>
            </w:pPr>
            <w:r>
              <w:rPr>
                <w:rFonts w:hint="eastAsia" w:ascii="宋体" w:hAnsi="宋体" w:eastAsia="宋体" w:cs="宋体"/>
                <w:b/>
                <w:bCs/>
                <w:color w:val="auto"/>
                <w:sz w:val="28"/>
                <w:szCs w:val="28"/>
                <w:lang w:eastAsia="zh-CN"/>
              </w:rPr>
              <w:t>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70" w:hRule="atLeast"/>
          <w:jc w:val="center"/>
        </w:trPr>
        <w:tc>
          <w:tcPr>
            <w:tcW w:w="1014" w:type="dxa"/>
            <w:vMerge w:val="restart"/>
            <w:tcBorders>
              <w:top w:val="single" w:color="auto" w:sz="4" w:space="0"/>
              <w:left w:val="single" w:color="auto" w:sz="4" w:space="0"/>
              <w:right w:val="single" w:color="auto" w:sz="4" w:space="0"/>
            </w:tcBorders>
            <w:noWrap w:val="0"/>
            <w:vAlign w:val="center"/>
          </w:tcPr>
          <w:p>
            <w:pPr>
              <w:spacing w:line="380" w:lineRule="exact"/>
              <w:jc w:val="center"/>
              <w:rPr>
                <w:rFonts w:hint="eastAsia" w:ascii="宋体" w:hAnsi="宋体" w:eastAsia="宋体" w:cs="宋体"/>
                <w:color w:val="auto"/>
                <w:sz w:val="28"/>
                <w:szCs w:val="28"/>
                <w:lang w:val="en-US" w:eastAsia="zh-CN"/>
              </w:rPr>
            </w:pPr>
            <w:r>
              <w:rPr>
                <w:rFonts w:hint="eastAsia" w:ascii="宋体" w:hAnsi="宋体" w:eastAsia="宋体" w:cs="宋体"/>
                <w:b w:val="0"/>
                <w:bCs w:val="0"/>
                <w:color w:val="auto"/>
                <w:sz w:val="28"/>
                <w:szCs w:val="28"/>
                <w:lang w:val="en-US" w:eastAsia="zh-CN"/>
              </w:rPr>
              <w:t>J</w:t>
            </w:r>
          </w:p>
        </w:tc>
        <w:tc>
          <w:tcPr>
            <w:tcW w:w="4800" w:type="dxa"/>
            <w:vMerge w:val="restart"/>
            <w:tcBorders>
              <w:top w:val="single" w:color="auto" w:sz="4" w:space="0"/>
              <w:left w:val="single" w:color="auto" w:sz="4" w:space="0"/>
              <w:right w:val="single" w:color="auto" w:sz="4" w:space="0"/>
            </w:tcBorders>
            <w:noWrap w:val="0"/>
            <w:vAlign w:val="center"/>
          </w:tcPr>
          <w:p>
            <w:pPr>
              <w:spacing w:line="380" w:lineRule="exact"/>
              <w:jc w:val="left"/>
              <w:rPr>
                <w:rFonts w:hint="eastAsia" w:ascii="宋体" w:hAnsi="宋体" w:eastAsia="宋体" w:cs="宋体"/>
                <w:color w:val="auto"/>
                <w:sz w:val="28"/>
                <w:szCs w:val="28"/>
                <w:highlight w:val="none"/>
                <w:lang w:val="en-US" w:eastAsia="zh-CN"/>
              </w:rPr>
            </w:pPr>
            <w:r>
              <w:rPr>
                <w:rFonts w:hint="eastAsia" w:ascii="宋体" w:hAnsi="宋体" w:eastAsia="宋体" w:cs="宋体"/>
                <w:b w:val="0"/>
                <w:bCs w:val="0"/>
                <w:color w:val="auto"/>
                <w:sz w:val="28"/>
                <w:szCs w:val="28"/>
                <w:lang w:eastAsia="zh-CN"/>
              </w:rPr>
              <w:t>院级展览</w:t>
            </w:r>
          </w:p>
        </w:tc>
        <w:tc>
          <w:tcPr>
            <w:tcW w:w="3135" w:type="dxa"/>
            <w:gridSpan w:val="2"/>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eastAsia="zh-CN"/>
              </w:rPr>
              <w:t>一等奖</w:t>
            </w:r>
          </w:p>
        </w:tc>
        <w:tc>
          <w:tcPr>
            <w:tcW w:w="1149" w:type="dxa"/>
            <w:gridSpan w:val="3"/>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default"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jc w:val="center"/>
        </w:trPr>
        <w:tc>
          <w:tcPr>
            <w:tcW w:w="1014" w:type="dxa"/>
            <w:vMerge w:val="continue"/>
            <w:tcBorders>
              <w:left w:val="single" w:color="auto" w:sz="4" w:space="0"/>
              <w:right w:val="single" w:color="auto" w:sz="4" w:space="0"/>
            </w:tcBorders>
            <w:noWrap w:val="0"/>
            <w:vAlign w:val="center"/>
          </w:tcPr>
          <w:p>
            <w:pPr>
              <w:spacing w:line="380" w:lineRule="exact"/>
              <w:jc w:val="center"/>
              <w:rPr>
                <w:rFonts w:hint="eastAsia" w:ascii="宋体" w:hAnsi="宋体" w:eastAsia="宋体" w:cs="宋体"/>
                <w:color w:val="auto"/>
                <w:sz w:val="28"/>
                <w:szCs w:val="28"/>
              </w:rPr>
            </w:pPr>
          </w:p>
        </w:tc>
        <w:tc>
          <w:tcPr>
            <w:tcW w:w="4800" w:type="dxa"/>
            <w:vMerge w:val="continue"/>
            <w:tcBorders>
              <w:left w:val="single" w:color="auto" w:sz="4" w:space="0"/>
              <w:right w:val="single" w:color="auto" w:sz="4" w:space="0"/>
            </w:tcBorders>
            <w:noWrap w:val="0"/>
            <w:vAlign w:val="center"/>
          </w:tcPr>
          <w:p>
            <w:pPr>
              <w:spacing w:line="380" w:lineRule="exact"/>
              <w:jc w:val="center"/>
              <w:rPr>
                <w:rFonts w:hint="eastAsia" w:ascii="宋体" w:hAnsi="宋体" w:eastAsia="宋体" w:cs="宋体"/>
                <w:color w:val="auto"/>
                <w:sz w:val="28"/>
                <w:szCs w:val="28"/>
              </w:rPr>
            </w:pPr>
          </w:p>
        </w:tc>
        <w:tc>
          <w:tcPr>
            <w:tcW w:w="3135" w:type="dxa"/>
            <w:gridSpan w:val="2"/>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lang w:eastAsia="zh-CN"/>
              </w:rPr>
              <w:t>二等奖</w:t>
            </w:r>
          </w:p>
        </w:tc>
        <w:tc>
          <w:tcPr>
            <w:tcW w:w="1149" w:type="dxa"/>
            <w:gridSpan w:val="3"/>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5" w:hRule="atLeast"/>
          <w:jc w:val="center"/>
        </w:trPr>
        <w:tc>
          <w:tcPr>
            <w:tcW w:w="1014" w:type="dxa"/>
            <w:vMerge w:val="continue"/>
            <w:tcBorders>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color w:val="auto"/>
                <w:sz w:val="28"/>
                <w:szCs w:val="28"/>
              </w:rPr>
            </w:pPr>
          </w:p>
        </w:tc>
        <w:tc>
          <w:tcPr>
            <w:tcW w:w="4800" w:type="dxa"/>
            <w:vMerge w:val="continue"/>
            <w:tcBorders>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color w:val="auto"/>
                <w:sz w:val="28"/>
                <w:szCs w:val="28"/>
              </w:rPr>
            </w:pPr>
          </w:p>
        </w:tc>
        <w:tc>
          <w:tcPr>
            <w:tcW w:w="3135" w:type="dxa"/>
            <w:gridSpan w:val="2"/>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lang w:eastAsia="zh-CN"/>
              </w:rPr>
              <w:t>三等奖</w:t>
            </w:r>
          </w:p>
        </w:tc>
        <w:tc>
          <w:tcPr>
            <w:tcW w:w="1149" w:type="dxa"/>
            <w:gridSpan w:val="3"/>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default"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2</w:t>
            </w:r>
          </w:p>
        </w:tc>
      </w:tr>
    </w:tbl>
    <w:p>
      <w:pPr>
        <w:keepNext w:val="0"/>
        <w:keepLines w:val="0"/>
        <w:pageBreakBefore w:val="0"/>
        <w:widowControl w:val="0"/>
        <w:kinsoku/>
        <w:wordWrap/>
        <w:overflowPunct/>
        <w:topLinePunct w:val="0"/>
        <w:autoSpaceDE/>
        <w:autoSpaceDN/>
        <w:bidi w:val="0"/>
        <w:adjustRightInd/>
        <w:snapToGrid/>
        <w:spacing w:line="500" w:lineRule="exact"/>
        <w:ind w:right="0" w:rightChars="0" w:firstLine="562" w:firstLineChars="200"/>
        <w:textAlignment w:val="auto"/>
        <w:outlineLvl w:val="9"/>
        <w:rPr>
          <w:rFonts w:hint="eastAsia" w:ascii="宋体" w:hAnsi="宋体" w:eastAsia="宋体" w:cs="宋体"/>
          <w:b/>
          <w:bCs/>
          <w:color w:val="000000"/>
          <w:sz w:val="28"/>
          <w:szCs w:val="28"/>
          <w:highlight w:val="none"/>
          <w:lang w:val="en-US" w:eastAsia="zh-CN"/>
        </w:rPr>
      </w:pPr>
      <w:r>
        <w:rPr>
          <w:rFonts w:hint="eastAsia" w:ascii="宋体" w:hAnsi="宋体" w:eastAsia="宋体" w:cs="宋体"/>
          <w:b/>
          <w:bCs/>
          <w:color w:val="000000"/>
          <w:sz w:val="28"/>
          <w:szCs w:val="28"/>
          <w:highlight w:val="none"/>
          <w:lang w:val="en-US" w:eastAsia="zh-CN"/>
        </w:rPr>
        <w:t>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560" w:firstLineChars="200"/>
        <w:jc w:val="both"/>
        <w:textAlignment w:val="auto"/>
        <w:outlineLvl w:val="9"/>
        <w:rPr>
          <w:rFonts w:hint="eastAsia" w:ascii="宋体" w:hAnsi="宋体" w:eastAsia="宋体" w:cs="宋体"/>
          <w:b w:val="0"/>
          <w:bCs/>
          <w:color w:val="000000"/>
          <w:sz w:val="28"/>
          <w:szCs w:val="28"/>
          <w:highlight w:val="none"/>
          <w:lang w:val="en-US" w:eastAsia="zh-CN"/>
        </w:rPr>
      </w:pPr>
      <w:r>
        <w:rPr>
          <w:rFonts w:hint="eastAsia" w:ascii="仿宋" w:hAnsi="仿宋" w:eastAsia="仿宋" w:cs="仿宋"/>
          <w:b w:val="0"/>
          <w:bCs/>
          <w:color w:val="000000"/>
          <w:sz w:val="28"/>
          <w:szCs w:val="28"/>
          <w:highlight w:val="none"/>
          <w:lang w:val="en-US" w:eastAsia="zh-CN"/>
        </w:rPr>
        <w:t>1.</w:t>
      </w:r>
      <w:r>
        <w:rPr>
          <w:rFonts w:hint="eastAsia" w:ascii="宋体" w:hAnsi="宋体" w:eastAsia="宋体" w:cs="宋体"/>
          <w:b w:val="0"/>
          <w:bCs/>
          <w:color w:val="000000"/>
          <w:sz w:val="28"/>
          <w:szCs w:val="28"/>
          <w:highlight w:val="none"/>
          <w:lang w:val="en-US" w:eastAsia="zh-CN"/>
        </w:rPr>
        <w:t>同一作品参加不同级别的展赛，以最高等级计分，不累计加分。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560" w:firstLineChars="200"/>
        <w:jc w:val="both"/>
        <w:textAlignment w:val="auto"/>
        <w:outlineLvl w:val="9"/>
        <w:rPr>
          <w:rFonts w:hint="eastAsia" w:ascii="宋体" w:hAnsi="宋体" w:eastAsia="宋体" w:cs="宋体"/>
          <w:b w:val="0"/>
          <w:bCs/>
          <w:color w:val="000000"/>
          <w:sz w:val="28"/>
          <w:szCs w:val="28"/>
          <w:highlight w:val="none"/>
          <w:lang w:val="en-US" w:eastAsia="zh-CN"/>
        </w:rPr>
      </w:pPr>
      <w:r>
        <w:rPr>
          <w:rFonts w:hint="eastAsia" w:ascii="宋体" w:hAnsi="宋体" w:eastAsia="宋体" w:cs="宋体"/>
          <w:b w:val="0"/>
          <w:bCs/>
          <w:color w:val="000000"/>
          <w:sz w:val="28"/>
          <w:szCs w:val="28"/>
          <w:highlight w:val="none"/>
          <w:lang w:val="en-US" w:eastAsia="zh-CN"/>
        </w:rPr>
        <w:t>2.最高奖只设优秀奖（或入会资格）的视为该等级竞赛的二等奖。</w:t>
      </w:r>
    </w:p>
    <w:p>
      <w:pPr>
        <w:keepNext w:val="0"/>
        <w:keepLines w:val="0"/>
        <w:pageBreakBefore w:val="0"/>
        <w:widowControl w:val="0"/>
        <w:tabs>
          <w:tab w:val="left" w:pos="0"/>
          <w:tab w:val="left" w:pos="425"/>
        </w:tabs>
        <w:kinsoku/>
        <w:wordWrap/>
        <w:overflowPunct/>
        <w:topLinePunct w:val="0"/>
        <w:autoSpaceDE/>
        <w:autoSpaceDN/>
        <w:bidi w:val="0"/>
        <w:adjustRightInd/>
        <w:snapToGrid/>
        <w:spacing w:line="500" w:lineRule="exact"/>
        <w:ind w:firstLine="560" w:firstLineChars="200"/>
        <w:textAlignment w:val="auto"/>
        <w:rPr>
          <w:rFonts w:hint="default" w:ascii="宋体" w:hAnsi="宋体" w:eastAsia="宋体" w:cs="宋体"/>
          <w:b w:val="0"/>
          <w:bCs/>
          <w:color w:val="000000"/>
          <w:sz w:val="28"/>
          <w:szCs w:val="28"/>
          <w:highlight w:val="none"/>
          <w:lang w:val="en-US" w:eastAsia="zh-CN"/>
        </w:rPr>
      </w:pPr>
      <w:r>
        <w:rPr>
          <w:rFonts w:hint="eastAsia" w:ascii="宋体" w:hAnsi="宋体" w:eastAsia="宋体" w:cs="宋体"/>
          <w:b w:val="0"/>
          <w:bCs/>
          <w:color w:val="000000"/>
          <w:sz w:val="28"/>
          <w:szCs w:val="28"/>
          <w:highlight w:val="none"/>
          <w:lang w:val="en-US" w:eastAsia="zh-CN"/>
        </w:rPr>
        <w:t>3.</w:t>
      </w:r>
      <w:r>
        <w:rPr>
          <w:rFonts w:hint="eastAsia" w:ascii="宋体" w:hAnsi="宋体" w:eastAsia="宋体" w:cs="宋体"/>
          <w:bCs/>
          <w:kern w:val="0"/>
          <w:sz w:val="28"/>
          <w:szCs w:val="28"/>
          <w:highlight w:val="none"/>
        </w:rPr>
        <w:t>挑战杯大学生课外学术科技作品竞赛/互联网+创新创业大赛</w:t>
      </w:r>
      <w:r>
        <w:rPr>
          <w:rFonts w:hint="eastAsia" w:ascii="宋体" w:hAnsi="宋体" w:eastAsia="宋体" w:cs="宋体"/>
          <w:bCs/>
          <w:kern w:val="0"/>
          <w:sz w:val="28"/>
          <w:szCs w:val="28"/>
          <w:highlight w:val="none"/>
          <w:lang w:eastAsia="zh-CN"/>
        </w:rPr>
        <w:t>、</w:t>
      </w:r>
      <w:r>
        <w:rPr>
          <w:rFonts w:hint="eastAsia" w:ascii="宋体" w:hAnsi="宋体" w:eastAsia="宋体" w:cs="宋体"/>
          <w:bCs/>
          <w:kern w:val="0"/>
          <w:sz w:val="28"/>
          <w:szCs w:val="28"/>
          <w:highlight w:val="none"/>
        </w:rPr>
        <w:t>挑战杯大学生创业计划竞赛</w:t>
      </w:r>
      <w:r>
        <w:rPr>
          <w:rFonts w:hint="eastAsia" w:ascii="宋体" w:hAnsi="宋体" w:eastAsia="宋体" w:cs="宋体"/>
          <w:bCs/>
          <w:kern w:val="0"/>
          <w:sz w:val="28"/>
          <w:szCs w:val="28"/>
          <w:highlight w:val="none"/>
          <w:lang w:eastAsia="zh-CN"/>
        </w:rPr>
        <w:t>团队成员个人得分，将按照获奖证书中的排位顺序，采取</w:t>
      </w:r>
      <w:r>
        <w:rPr>
          <w:rFonts w:hint="eastAsia" w:ascii="宋体" w:hAnsi="宋体" w:eastAsia="宋体" w:cs="宋体"/>
          <w:kern w:val="0"/>
          <w:sz w:val="28"/>
          <w:szCs w:val="28"/>
        </w:rPr>
        <w:t>K值分配法</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份额系数K值计分：K＝总得分÷（Z1×4＋Z2×1＋Z3×0.5＋Zn×0.25，其中Z1为第一责任人权重4，Z2为第二责任人权重1，Z3为第三责任人权重0.5,其他责任人Zn权重各0.25，K值即为总得分除以所有责任人权重总数之商，Z1份额K×4，Z2份额K×1，Z3份额K×0.5，Zn份额K×0.25，具体个人得分按四舍五入计算，保留两位小数</w:t>
      </w:r>
      <w:r>
        <w:rPr>
          <w:rFonts w:hint="eastAsia" w:ascii="宋体" w:hAnsi="宋体" w:eastAsia="宋体" w:cs="宋体"/>
          <w:kern w:val="0"/>
          <w:sz w:val="28"/>
          <w:szCs w:val="28"/>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left="0" w:leftChars="0" w:firstLine="562" w:firstLineChars="200"/>
        <w:textAlignment w:val="auto"/>
        <w:outlineLvl w:val="9"/>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 xml:space="preserve"> </w:t>
      </w:r>
      <w:r>
        <w:rPr>
          <w:rFonts w:hint="eastAsia" w:ascii="宋体" w:hAnsi="宋体" w:eastAsia="宋体" w:cs="宋体"/>
          <w:b/>
          <w:bCs/>
          <w:color w:val="auto"/>
          <w:sz w:val="28"/>
          <w:szCs w:val="28"/>
          <w:highlight w:val="none"/>
          <w:lang w:eastAsia="zh-CN"/>
        </w:rPr>
        <w:t>科研项目</w:t>
      </w:r>
      <w:r>
        <w:rPr>
          <w:rFonts w:hint="eastAsia" w:ascii="宋体" w:hAnsi="宋体" w:eastAsia="宋体" w:cs="宋体"/>
          <w:b/>
          <w:bCs/>
          <w:color w:val="auto"/>
          <w:sz w:val="28"/>
          <w:szCs w:val="28"/>
          <w:highlight w:val="none"/>
          <w:lang w:val="en-US" w:eastAsia="zh-CN"/>
        </w:rPr>
        <w:t xml:space="preserve">  </w:t>
      </w:r>
    </w:p>
    <w:tbl>
      <w:tblPr>
        <w:tblStyle w:val="5"/>
        <w:tblpPr w:leftFromText="180" w:rightFromText="180" w:vertAnchor="text" w:horzAnchor="page" w:tblpX="992" w:tblpY="458"/>
        <w:tblOverlap w:val="never"/>
        <w:tblW w:w="101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4455"/>
        <w:gridCol w:w="1605"/>
        <w:gridCol w:w="1485"/>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5" w:hRule="atLeast"/>
        </w:trPr>
        <w:tc>
          <w:tcPr>
            <w:tcW w:w="85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center"/>
              <w:textAlignment w:val="auto"/>
              <w:outlineLvl w:val="9"/>
              <w:rPr>
                <w:rFonts w:hint="eastAsia" w:ascii="宋体" w:hAnsi="宋体" w:eastAsia="宋体" w:cs="宋体"/>
                <w:b/>
                <w:bCs w:val="0"/>
                <w:kern w:val="0"/>
                <w:sz w:val="28"/>
                <w:szCs w:val="28"/>
                <w:vertAlign w:val="baseline"/>
                <w:lang w:val="en-US" w:eastAsia="zh-CN"/>
              </w:rPr>
            </w:pPr>
            <w:r>
              <w:rPr>
                <w:rFonts w:hint="eastAsia" w:ascii="宋体" w:hAnsi="宋体" w:eastAsia="宋体" w:cs="宋体"/>
                <w:b/>
                <w:bCs w:val="0"/>
                <w:kern w:val="0"/>
                <w:sz w:val="28"/>
                <w:szCs w:val="28"/>
                <w:vertAlign w:val="baseline"/>
                <w:lang w:val="en-US" w:eastAsia="zh-CN"/>
              </w:rPr>
              <w:t>等次</w:t>
            </w:r>
          </w:p>
        </w:tc>
        <w:tc>
          <w:tcPr>
            <w:tcW w:w="4455" w:type="dxa"/>
            <w:noWrap w:val="0"/>
            <w:vAlign w:val="top"/>
            <mc:AlternateContent>
              <mc:Choice Requires="wpsCustomData">
                <wpsCustomData:diagonals>
                  <wpsCustomData:diagonal from="10000" to="30000">
                    <wpsCustomData:border w:val="single" w:color="auto" w:sz="4" w:space="0"/>
                  </wpsCustomData:diagonal>
                  <wpsCustomData:diagonal from="34100" to="10000">
                    <wpsCustomData:border w:val="single" w:color="auto" w:sz="4" w:space="0"/>
                  </wpsCustomData:diagonal>
                </wpsCustomData:diagonals>
              </mc:Choice>
            </mc:AlternateContent>
          </w:tcPr>
          <w:p>
            <w:pPr>
              <w:keepNext w:val="0"/>
              <w:keepLines w:val="0"/>
              <w:pageBreakBefore w:val="0"/>
              <w:widowControl w:val="0"/>
              <w:numPr>
                <w:ilvl w:val="0"/>
                <w:numId w:val="0"/>
              </w:numPr>
              <w:kinsoku/>
              <w:wordWrap/>
              <w:overflowPunct/>
              <w:topLinePunct w:val="0"/>
              <w:autoSpaceDE/>
              <w:autoSpaceDN/>
              <w:bidi w:val="0"/>
              <w:adjustRightInd/>
              <w:snapToGrid w:val="0"/>
              <w:spacing w:line="500" w:lineRule="exact"/>
              <w:ind w:right="0" w:rightChars="0"/>
              <w:textAlignment w:val="auto"/>
              <w:outlineLvl w:val="9"/>
              <w:rPr>
                <w:rFonts w:hint="eastAsia" w:ascii="宋体" w:hAnsi="宋体" w:eastAsia="宋体" w:cs="宋体"/>
                <w:b/>
                <w:bCs w:val="0"/>
                <w:kern w:val="0"/>
                <w:sz w:val="28"/>
                <w:szCs w:val="28"/>
                <w:vertAlign w:val="baseline"/>
                <w:lang w:val="en-US" w:eastAsia="zh-CN"/>
              </w:rPr>
            </w:pPr>
            <w:r>
              <w:rPr>
                <w:rFonts w:hint="eastAsia" w:ascii="宋体" w:hAnsi="宋体" w:eastAsia="宋体" w:cs="宋体"/>
                <w:b/>
                <w:bCs w:val="0"/>
                <w:kern w:val="0"/>
                <w:sz w:val="28"/>
                <w:szCs w:val="28"/>
                <w:vertAlign w:val="baseline"/>
                <w:lang w:val="en-US" w:eastAsia="zh-CN"/>
              </w:rPr>
              <w:t>级</w:t>
            </w:r>
          </w:p>
          <w:p>
            <w:pPr>
              <w:keepNext w:val="0"/>
              <w:keepLines w:val="0"/>
              <w:pageBreakBefore w:val="0"/>
              <w:widowControl w:val="0"/>
              <w:numPr>
                <w:ilvl w:val="0"/>
                <w:numId w:val="0"/>
              </w:numPr>
              <w:kinsoku/>
              <w:wordWrap/>
              <w:overflowPunct/>
              <w:topLinePunct w:val="0"/>
              <w:autoSpaceDE/>
              <w:autoSpaceDN/>
              <w:bidi w:val="0"/>
              <w:adjustRightInd/>
              <w:snapToGrid w:val="0"/>
              <w:spacing w:line="500" w:lineRule="exact"/>
              <w:ind w:right="0" w:rightChars="0"/>
              <w:textAlignment w:val="auto"/>
              <w:outlineLvl w:val="9"/>
              <mc:AlternateContent>
                <mc:Choice Requires="wpsCustomData">
                  <wpsCustomData:diagonalParaType/>
                </mc:Choice>
              </mc:AlternateContent>
              <w:rPr>
                <w:rFonts w:hint="eastAsia" w:ascii="宋体" w:hAnsi="宋体" w:eastAsia="宋体" w:cs="宋体"/>
                <w:b/>
                <w:bCs w:val="0"/>
                <w:kern w:val="0"/>
                <w:sz w:val="28"/>
                <w:szCs w:val="28"/>
                <w:vertAlign w:val="baseline"/>
                <w:lang w:val="en-US" w:eastAsia="zh-CN"/>
              </w:rPr>
            </w:pPr>
            <w:r>
              <w:rPr>
                <w:rFonts w:hint="eastAsia" w:ascii="宋体" w:hAnsi="宋体" w:eastAsia="宋体" w:cs="宋体"/>
                <w:b/>
                <w:bCs w:val="0"/>
                <w:kern w:val="0"/>
                <w:sz w:val="28"/>
                <w:szCs w:val="28"/>
                <w:vertAlign w:val="baseline"/>
                <w:lang w:val="en-US" w:eastAsia="zh-CN"/>
              </w:rPr>
              <w:t>别</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textAlignment w:val="auto"/>
              <w:outlineLvl w:val="9"/>
              <mc:AlternateContent>
                <mc:Choice Requires="wpsCustomData">
                  <wpsCustomData:diagonalParaType/>
                </mc:Choice>
              </mc:AlternateContent>
              <w:rPr>
                <w:rFonts w:hint="eastAsia" w:ascii="宋体" w:hAnsi="宋体" w:eastAsia="宋体" w:cs="宋体"/>
                <w:b/>
                <w:bCs w:val="0"/>
                <w:kern w:val="0"/>
                <w:sz w:val="28"/>
                <w:szCs w:val="28"/>
                <w:vertAlign w:val="baseline"/>
                <w:lang w:val="en-US" w:eastAsia="zh-CN"/>
              </w:rPr>
            </w:pPr>
            <w:r>
              <w:rPr>
                <w:rFonts w:hint="eastAsia" w:ascii="宋体" w:hAnsi="宋体" w:eastAsia="宋体" w:cs="宋体"/>
                <w:b/>
                <w:bCs w:val="0"/>
                <w:kern w:val="0"/>
                <w:sz w:val="28"/>
                <w:szCs w:val="28"/>
                <w:vertAlign w:val="baseline"/>
                <w:lang w:val="en-US" w:eastAsia="zh-CN"/>
              </w:rPr>
              <w:t>分值</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textAlignment w:val="auto"/>
              <w:outlineLvl w:val="9"/>
              <w:rPr>
                <w:rFonts w:hint="eastAsia" w:ascii="宋体" w:hAnsi="宋体" w:eastAsia="宋体" w:cs="宋体"/>
                <w:b/>
                <w:bCs w:val="0"/>
                <w:kern w:val="0"/>
                <w:sz w:val="28"/>
                <w:szCs w:val="28"/>
                <w:vertAlign w:val="baseline"/>
                <w:lang w:val="en-US" w:eastAsia="zh-CN"/>
              </w:rPr>
            </w:pPr>
            <w:r>
              <w:rPr>
                <w:rFonts w:hint="eastAsia" w:ascii="宋体" w:hAnsi="宋体" w:eastAsia="宋体" w:cs="宋体"/>
                <w:b/>
                <w:bCs w:val="0"/>
                <w:kern w:val="0"/>
                <w:sz w:val="28"/>
                <w:szCs w:val="28"/>
                <w:vertAlign w:val="baseline"/>
                <w:lang w:val="en-US" w:eastAsia="zh-CN"/>
              </w:rPr>
              <w:t>排名</w:t>
            </w:r>
          </w:p>
        </w:tc>
        <w:tc>
          <w:tcPr>
            <w:tcW w:w="160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center"/>
              <w:textAlignment w:val="auto"/>
              <w:outlineLvl w:val="9"/>
              <w:rPr>
                <w:rFonts w:hint="eastAsia" w:ascii="宋体" w:hAnsi="宋体" w:eastAsia="宋体" w:cs="宋体"/>
                <w:b/>
                <w:bCs w:val="0"/>
                <w:kern w:val="0"/>
                <w:sz w:val="28"/>
                <w:szCs w:val="28"/>
                <w:vertAlign w:val="baseline"/>
                <w:lang w:val="en-US" w:eastAsia="zh-CN"/>
              </w:rPr>
            </w:pPr>
            <w:r>
              <w:rPr>
                <w:rFonts w:hint="eastAsia" w:ascii="宋体" w:hAnsi="宋体" w:eastAsia="宋体" w:cs="宋体"/>
                <w:b/>
                <w:bCs w:val="0"/>
                <w:kern w:val="0"/>
                <w:sz w:val="28"/>
                <w:szCs w:val="28"/>
                <w:vertAlign w:val="baseline"/>
                <w:lang w:val="en-US" w:eastAsia="zh-CN"/>
              </w:rPr>
              <w:t>排名第一</w:t>
            </w:r>
          </w:p>
        </w:tc>
        <w:tc>
          <w:tcPr>
            <w:tcW w:w="148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center"/>
              <w:textAlignment w:val="auto"/>
              <w:outlineLvl w:val="9"/>
              <w:rPr>
                <w:rFonts w:hint="eastAsia" w:ascii="宋体" w:hAnsi="宋体" w:eastAsia="宋体" w:cs="宋体"/>
                <w:b/>
                <w:bCs w:val="0"/>
                <w:kern w:val="0"/>
                <w:sz w:val="28"/>
                <w:szCs w:val="28"/>
                <w:vertAlign w:val="baseline"/>
                <w:lang w:val="en-US" w:eastAsia="zh-CN"/>
              </w:rPr>
            </w:pPr>
            <w:r>
              <w:rPr>
                <w:rFonts w:hint="eastAsia" w:ascii="宋体" w:hAnsi="宋体" w:eastAsia="宋体" w:cs="宋体"/>
                <w:b/>
                <w:bCs w:val="0"/>
                <w:kern w:val="0"/>
                <w:sz w:val="28"/>
                <w:szCs w:val="28"/>
                <w:vertAlign w:val="baseline"/>
                <w:lang w:val="en-US" w:eastAsia="zh-CN"/>
              </w:rPr>
              <w:t>排名第二</w:t>
            </w:r>
          </w:p>
        </w:tc>
        <w:tc>
          <w:tcPr>
            <w:tcW w:w="171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center"/>
              <w:textAlignment w:val="auto"/>
              <w:outlineLvl w:val="9"/>
              <w:rPr>
                <w:rFonts w:hint="eastAsia" w:ascii="宋体" w:hAnsi="宋体" w:eastAsia="宋体" w:cs="宋体"/>
                <w:b/>
                <w:bCs w:val="0"/>
                <w:kern w:val="0"/>
                <w:sz w:val="28"/>
                <w:szCs w:val="28"/>
                <w:vertAlign w:val="baseline"/>
                <w:lang w:val="en-US" w:eastAsia="zh-CN"/>
              </w:rPr>
            </w:pPr>
            <w:r>
              <w:rPr>
                <w:rFonts w:hint="eastAsia" w:ascii="宋体" w:hAnsi="宋体" w:eastAsia="宋体" w:cs="宋体"/>
                <w:b/>
                <w:bCs w:val="0"/>
                <w:kern w:val="0"/>
                <w:sz w:val="28"/>
                <w:szCs w:val="28"/>
                <w:vertAlign w:val="baseline"/>
                <w:lang w:val="en-US" w:eastAsia="zh-CN"/>
              </w:rPr>
              <w:t>排名第三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trPr>
        <w:tc>
          <w:tcPr>
            <w:tcW w:w="85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center"/>
              <w:textAlignment w:val="auto"/>
              <w:outlineLvl w:val="9"/>
              <w:rPr>
                <w:rFonts w:hint="eastAsia" w:ascii="宋体" w:hAnsi="宋体" w:eastAsia="宋体" w:cs="宋体"/>
                <w:b w:val="0"/>
                <w:bCs/>
                <w:kern w:val="0"/>
                <w:sz w:val="28"/>
                <w:szCs w:val="28"/>
                <w:vertAlign w:val="baseline"/>
                <w:lang w:val="en-US" w:eastAsia="zh-CN"/>
              </w:rPr>
            </w:pPr>
            <w:r>
              <w:rPr>
                <w:rFonts w:hint="eastAsia" w:ascii="宋体" w:hAnsi="宋体" w:eastAsia="宋体" w:cs="宋体"/>
                <w:b w:val="0"/>
                <w:bCs/>
                <w:kern w:val="0"/>
                <w:sz w:val="28"/>
                <w:szCs w:val="28"/>
                <w:vertAlign w:val="baseline"/>
                <w:lang w:val="en-US" w:eastAsia="zh-CN"/>
              </w:rPr>
              <w:t>A</w:t>
            </w:r>
          </w:p>
        </w:tc>
        <w:tc>
          <w:tcPr>
            <w:tcW w:w="445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center"/>
              <w:textAlignment w:val="auto"/>
              <w:outlineLvl w:val="9"/>
              <w:rPr>
                <w:rFonts w:hint="eastAsia" w:ascii="宋体" w:hAnsi="宋体" w:eastAsia="宋体" w:cs="宋体"/>
                <w:b w:val="0"/>
                <w:bCs/>
                <w:kern w:val="0"/>
                <w:sz w:val="28"/>
                <w:szCs w:val="28"/>
                <w:vertAlign w:val="baseline"/>
                <w:lang w:val="en-US" w:eastAsia="zh-CN"/>
              </w:rPr>
            </w:pPr>
            <w:r>
              <w:rPr>
                <w:rFonts w:hint="eastAsia" w:ascii="宋体" w:hAnsi="宋体" w:eastAsia="宋体" w:cs="宋体"/>
                <w:b w:val="0"/>
                <w:bCs/>
                <w:color w:val="000000"/>
                <w:sz w:val="28"/>
                <w:szCs w:val="28"/>
                <w:highlight w:val="none"/>
                <w:lang w:val="en-US" w:eastAsia="zh-CN"/>
              </w:rPr>
              <w:t>国家社会科学基金艺术学项目、教育部人文社会科学各类重点项目及其他国家级项目（含国家级美术创作工程、国家社科基金后期资助项目、国家艺术基金资助项目）</w:t>
            </w:r>
          </w:p>
        </w:tc>
        <w:tc>
          <w:tcPr>
            <w:tcW w:w="160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center"/>
              <w:textAlignment w:val="auto"/>
              <w:outlineLvl w:val="9"/>
              <w:rPr>
                <w:rFonts w:hint="eastAsia" w:ascii="宋体" w:hAnsi="宋体" w:eastAsia="宋体" w:cs="宋体"/>
                <w:b w:val="0"/>
                <w:bCs/>
                <w:kern w:val="0"/>
                <w:sz w:val="28"/>
                <w:szCs w:val="28"/>
                <w:vertAlign w:val="baseline"/>
                <w:lang w:val="en-US" w:eastAsia="zh-CN"/>
              </w:rPr>
            </w:pPr>
            <w:r>
              <w:rPr>
                <w:rFonts w:hint="eastAsia" w:ascii="宋体" w:hAnsi="宋体" w:eastAsia="宋体" w:cs="宋体"/>
                <w:b w:val="0"/>
                <w:bCs/>
                <w:kern w:val="0"/>
                <w:sz w:val="28"/>
                <w:szCs w:val="28"/>
                <w:vertAlign w:val="baseline"/>
                <w:lang w:val="en-US" w:eastAsia="zh-CN"/>
              </w:rPr>
              <w:t>200分</w:t>
            </w:r>
          </w:p>
        </w:tc>
        <w:tc>
          <w:tcPr>
            <w:tcW w:w="148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center"/>
              <w:textAlignment w:val="auto"/>
              <w:outlineLvl w:val="9"/>
              <w:rPr>
                <w:rFonts w:hint="eastAsia" w:ascii="宋体" w:hAnsi="宋体" w:eastAsia="宋体" w:cs="宋体"/>
                <w:b w:val="0"/>
                <w:bCs/>
                <w:kern w:val="0"/>
                <w:sz w:val="28"/>
                <w:szCs w:val="28"/>
                <w:vertAlign w:val="baseline"/>
                <w:lang w:val="en-US" w:eastAsia="zh-CN"/>
              </w:rPr>
            </w:pPr>
            <w:r>
              <w:rPr>
                <w:rFonts w:hint="eastAsia" w:ascii="宋体" w:hAnsi="宋体" w:eastAsia="宋体" w:cs="宋体"/>
                <w:b w:val="0"/>
                <w:bCs/>
                <w:kern w:val="0"/>
                <w:sz w:val="28"/>
                <w:szCs w:val="28"/>
                <w:vertAlign w:val="baseline"/>
                <w:lang w:val="en-US" w:eastAsia="zh-CN"/>
              </w:rPr>
              <w:t>100分</w:t>
            </w:r>
          </w:p>
        </w:tc>
        <w:tc>
          <w:tcPr>
            <w:tcW w:w="171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center"/>
              <w:textAlignment w:val="auto"/>
              <w:outlineLvl w:val="9"/>
              <w:rPr>
                <w:rFonts w:hint="eastAsia" w:ascii="宋体" w:hAnsi="宋体" w:eastAsia="宋体" w:cs="宋体"/>
                <w:b w:val="0"/>
                <w:bCs/>
                <w:kern w:val="0"/>
                <w:sz w:val="28"/>
                <w:szCs w:val="28"/>
                <w:vertAlign w:val="baseline"/>
                <w:lang w:val="en-US" w:eastAsia="zh-CN"/>
              </w:rPr>
            </w:pPr>
            <w:r>
              <w:rPr>
                <w:rFonts w:hint="eastAsia" w:ascii="宋体" w:hAnsi="宋体" w:eastAsia="宋体" w:cs="宋体"/>
                <w:b w:val="0"/>
                <w:bCs/>
                <w:kern w:val="0"/>
                <w:sz w:val="28"/>
                <w:szCs w:val="28"/>
                <w:vertAlign w:val="baseline"/>
                <w:lang w:val="en-US" w:eastAsia="zh-CN"/>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5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center"/>
              <w:textAlignment w:val="auto"/>
              <w:outlineLvl w:val="9"/>
              <w:rPr>
                <w:rFonts w:hint="eastAsia" w:ascii="宋体" w:hAnsi="宋体" w:eastAsia="宋体" w:cs="宋体"/>
                <w:b w:val="0"/>
                <w:bCs/>
                <w:kern w:val="0"/>
                <w:sz w:val="28"/>
                <w:szCs w:val="28"/>
                <w:vertAlign w:val="baseline"/>
                <w:lang w:val="en-US" w:eastAsia="zh-CN"/>
              </w:rPr>
            </w:pPr>
            <w:r>
              <w:rPr>
                <w:rFonts w:hint="eastAsia" w:ascii="宋体" w:hAnsi="宋体" w:eastAsia="宋体" w:cs="宋体"/>
                <w:b w:val="0"/>
                <w:bCs/>
                <w:kern w:val="0"/>
                <w:sz w:val="28"/>
                <w:szCs w:val="28"/>
                <w:vertAlign w:val="baseline"/>
                <w:lang w:val="en-US" w:eastAsia="zh-CN"/>
              </w:rPr>
              <w:t>B</w:t>
            </w:r>
          </w:p>
        </w:tc>
        <w:tc>
          <w:tcPr>
            <w:tcW w:w="4455" w:type="dxa"/>
            <w:noWrap w:val="0"/>
            <w:vAlign w:val="top"/>
          </w:tcPr>
          <w:p>
            <w:pPr>
              <w:keepNext w:val="0"/>
              <w:keepLines w:val="0"/>
              <w:pageBreakBefore w:val="0"/>
              <w:kinsoku/>
              <w:wordWrap/>
              <w:overflowPunct/>
              <w:topLinePunct w:val="0"/>
              <w:autoSpaceDE/>
              <w:autoSpaceDN/>
              <w:bidi w:val="0"/>
              <w:spacing w:line="500" w:lineRule="exact"/>
              <w:ind w:right="0" w:rightChars="0"/>
              <w:textAlignment w:val="auto"/>
              <w:outlineLvl w:val="9"/>
              <w:rPr>
                <w:rFonts w:hint="eastAsia" w:ascii="宋体" w:hAnsi="宋体" w:eastAsia="宋体" w:cs="宋体"/>
                <w:b w:val="0"/>
                <w:bCs/>
                <w:kern w:val="0"/>
                <w:sz w:val="28"/>
                <w:szCs w:val="28"/>
                <w:vertAlign w:val="baseline"/>
                <w:lang w:val="en-US" w:eastAsia="zh-CN"/>
              </w:rPr>
            </w:pPr>
            <w:r>
              <w:rPr>
                <w:rFonts w:hint="eastAsia" w:ascii="宋体" w:hAnsi="宋体" w:eastAsia="宋体" w:cs="宋体"/>
                <w:b w:val="0"/>
                <w:bCs/>
                <w:color w:val="auto"/>
                <w:sz w:val="28"/>
                <w:szCs w:val="28"/>
                <w:highlight w:val="none"/>
                <w:lang w:val="en-US" w:eastAsia="zh-CN"/>
              </w:rPr>
              <w:t>教育部人文社会科学一般项目、全国教育科学规划教育部重点项目</w:t>
            </w:r>
          </w:p>
        </w:tc>
        <w:tc>
          <w:tcPr>
            <w:tcW w:w="160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center"/>
              <w:textAlignment w:val="auto"/>
              <w:outlineLvl w:val="9"/>
              <w:rPr>
                <w:rFonts w:hint="eastAsia" w:ascii="宋体" w:hAnsi="宋体" w:eastAsia="宋体" w:cs="宋体"/>
                <w:b w:val="0"/>
                <w:bCs/>
                <w:kern w:val="0"/>
                <w:sz w:val="28"/>
                <w:szCs w:val="28"/>
                <w:vertAlign w:val="baseline"/>
                <w:lang w:val="en-US" w:eastAsia="zh-CN"/>
              </w:rPr>
            </w:pPr>
            <w:r>
              <w:rPr>
                <w:rFonts w:hint="eastAsia" w:ascii="宋体" w:hAnsi="宋体" w:eastAsia="宋体" w:cs="宋体"/>
                <w:b w:val="0"/>
                <w:bCs/>
                <w:kern w:val="0"/>
                <w:sz w:val="28"/>
                <w:szCs w:val="28"/>
                <w:vertAlign w:val="baseline"/>
                <w:lang w:val="en-US" w:eastAsia="zh-CN"/>
              </w:rPr>
              <w:t>150分</w:t>
            </w:r>
          </w:p>
        </w:tc>
        <w:tc>
          <w:tcPr>
            <w:tcW w:w="148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center"/>
              <w:textAlignment w:val="auto"/>
              <w:outlineLvl w:val="9"/>
              <w:rPr>
                <w:rFonts w:hint="eastAsia" w:ascii="宋体" w:hAnsi="宋体" w:eastAsia="宋体" w:cs="宋体"/>
                <w:b w:val="0"/>
                <w:bCs/>
                <w:kern w:val="0"/>
                <w:sz w:val="28"/>
                <w:szCs w:val="28"/>
                <w:vertAlign w:val="baseline"/>
                <w:lang w:val="en-US" w:eastAsia="zh-CN"/>
              </w:rPr>
            </w:pPr>
            <w:r>
              <w:rPr>
                <w:rFonts w:hint="eastAsia" w:ascii="宋体" w:hAnsi="宋体" w:eastAsia="宋体" w:cs="宋体"/>
                <w:b w:val="0"/>
                <w:bCs/>
                <w:kern w:val="0"/>
                <w:sz w:val="28"/>
                <w:szCs w:val="28"/>
                <w:vertAlign w:val="baseline"/>
                <w:lang w:val="en-US" w:eastAsia="zh-CN"/>
              </w:rPr>
              <w:t>80分</w:t>
            </w:r>
          </w:p>
        </w:tc>
        <w:tc>
          <w:tcPr>
            <w:tcW w:w="171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center"/>
              <w:textAlignment w:val="auto"/>
              <w:outlineLvl w:val="9"/>
              <w:rPr>
                <w:rFonts w:hint="eastAsia" w:ascii="宋体" w:hAnsi="宋体" w:eastAsia="宋体" w:cs="宋体"/>
                <w:b w:val="0"/>
                <w:bCs/>
                <w:kern w:val="0"/>
                <w:sz w:val="28"/>
                <w:szCs w:val="28"/>
                <w:vertAlign w:val="baseline"/>
                <w:lang w:val="en-US" w:eastAsia="zh-CN"/>
              </w:rPr>
            </w:pPr>
            <w:r>
              <w:rPr>
                <w:rFonts w:hint="eastAsia" w:ascii="宋体" w:hAnsi="宋体" w:eastAsia="宋体" w:cs="宋体"/>
                <w:b w:val="0"/>
                <w:bCs/>
                <w:kern w:val="0"/>
                <w:sz w:val="28"/>
                <w:szCs w:val="28"/>
                <w:vertAlign w:val="baseline"/>
                <w:lang w:val="en-US" w:eastAsia="zh-CN"/>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trPr>
        <w:tc>
          <w:tcPr>
            <w:tcW w:w="85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center"/>
              <w:textAlignment w:val="auto"/>
              <w:outlineLvl w:val="9"/>
              <w:rPr>
                <w:rFonts w:hint="default" w:ascii="宋体" w:hAnsi="宋体" w:eastAsia="宋体" w:cs="宋体"/>
                <w:b w:val="0"/>
                <w:bCs/>
                <w:kern w:val="0"/>
                <w:sz w:val="28"/>
                <w:szCs w:val="28"/>
                <w:vertAlign w:val="baseline"/>
                <w:lang w:val="en-US" w:eastAsia="zh-CN"/>
              </w:rPr>
            </w:pPr>
            <w:r>
              <w:rPr>
                <w:rFonts w:hint="eastAsia" w:ascii="宋体" w:hAnsi="宋体" w:eastAsia="宋体" w:cs="宋体"/>
                <w:b w:val="0"/>
                <w:bCs/>
                <w:kern w:val="0"/>
                <w:sz w:val="28"/>
                <w:szCs w:val="28"/>
                <w:vertAlign w:val="baseline"/>
                <w:lang w:val="en-US" w:eastAsia="zh-CN"/>
              </w:rPr>
              <w:t>C</w:t>
            </w:r>
          </w:p>
        </w:tc>
        <w:tc>
          <w:tcPr>
            <w:tcW w:w="4455" w:type="dxa"/>
            <w:noWrap w:val="0"/>
            <w:vAlign w:val="top"/>
          </w:tcPr>
          <w:p>
            <w:pPr>
              <w:keepNext w:val="0"/>
              <w:keepLines w:val="0"/>
              <w:pageBreakBefore w:val="0"/>
              <w:kinsoku/>
              <w:wordWrap/>
              <w:overflowPunct/>
              <w:topLinePunct w:val="0"/>
              <w:autoSpaceDE/>
              <w:autoSpaceDN/>
              <w:bidi w:val="0"/>
              <w:spacing w:line="500" w:lineRule="exact"/>
              <w:ind w:right="0" w:rightChars="0"/>
              <w:textAlignment w:val="auto"/>
              <w:outlineLvl w:val="9"/>
              <w:rPr>
                <w:rFonts w:hint="eastAsia" w:ascii="宋体" w:hAnsi="宋体" w:eastAsia="宋体" w:cs="宋体"/>
                <w:b w:val="0"/>
                <w:bCs/>
                <w:color w:val="000000"/>
                <w:sz w:val="28"/>
                <w:szCs w:val="28"/>
                <w:highlight w:val="none"/>
                <w:lang w:val="en-US" w:eastAsia="zh-CN"/>
              </w:rPr>
            </w:pPr>
            <w:r>
              <w:rPr>
                <w:rFonts w:hint="eastAsia" w:ascii="宋体" w:hAnsi="宋体" w:eastAsia="宋体" w:cs="宋体"/>
                <w:b w:val="0"/>
                <w:bCs/>
                <w:color w:val="auto"/>
                <w:sz w:val="28"/>
                <w:szCs w:val="28"/>
                <w:highlight w:val="none"/>
                <w:lang w:val="en-US" w:eastAsia="zh-CN"/>
              </w:rPr>
              <w:t>全国教育科学规划教育部青年项目，</w:t>
            </w:r>
            <w:r>
              <w:rPr>
                <w:rFonts w:hint="eastAsia" w:ascii="宋体" w:hAnsi="宋体" w:eastAsia="宋体" w:cs="宋体"/>
                <w:b w:val="0"/>
                <w:bCs/>
                <w:color w:val="000000"/>
                <w:sz w:val="28"/>
                <w:szCs w:val="28"/>
                <w:highlight w:val="none"/>
                <w:lang w:val="en-US" w:eastAsia="zh-CN"/>
              </w:rPr>
              <w:t>省社科规划重大项目、重点项目，其他部委级项目</w:t>
            </w:r>
          </w:p>
        </w:tc>
        <w:tc>
          <w:tcPr>
            <w:tcW w:w="160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宋体" w:hAnsi="宋体" w:eastAsia="宋体" w:cs="宋体"/>
                <w:b w:val="0"/>
                <w:bCs/>
                <w:kern w:val="0"/>
                <w:sz w:val="28"/>
                <w:szCs w:val="28"/>
                <w:vertAlign w:val="baseline"/>
                <w:lang w:val="en-US" w:eastAsia="zh-CN"/>
              </w:rPr>
            </w:pPr>
            <w:r>
              <w:rPr>
                <w:rFonts w:hint="eastAsia" w:ascii="宋体" w:hAnsi="宋体" w:eastAsia="宋体" w:cs="宋体"/>
                <w:b w:val="0"/>
                <w:bCs/>
                <w:kern w:val="0"/>
                <w:sz w:val="28"/>
                <w:szCs w:val="28"/>
                <w:vertAlign w:val="baseline"/>
                <w:lang w:val="en-US" w:eastAsia="zh-CN"/>
              </w:rPr>
              <w:t>100分</w:t>
            </w:r>
          </w:p>
        </w:tc>
        <w:tc>
          <w:tcPr>
            <w:tcW w:w="148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宋体" w:hAnsi="宋体" w:eastAsia="宋体" w:cs="宋体"/>
                <w:b w:val="0"/>
                <w:bCs/>
                <w:kern w:val="0"/>
                <w:sz w:val="28"/>
                <w:szCs w:val="28"/>
                <w:vertAlign w:val="baseline"/>
                <w:lang w:val="en-US" w:eastAsia="zh-CN"/>
              </w:rPr>
            </w:pPr>
            <w:r>
              <w:rPr>
                <w:rFonts w:hint="eastAsia" w:ascii="宋体" w:hAnsi="宋体" w:eastAsia="宋体" w:cs="宋体"/>
                <w:b w:val="0"/>
                <w:bCs/>
                <w:kern w:val="0"/>
                <w:sz w:val="28"/>
                <w:szCs w:val="28"/>
                <w:vertAlign w:val="baseline"/>
                <w:lang w:val="en-US" w:eastAsia="zh-CN"/>
              </w:rPr>
              <w:t>50分</w:t>
            </w:r>
          </w:p>
        </w:tc>
        <w:tc>
          <w:tcPr>
            <w:tcW w:w="171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宋体" w:hAnsi="宋体" w:eastAsia="宋体" w:cs="宋体"/>
                <w:b w:val="0"/>
                <w:bCs/>
                <w:kern w:val="0"/>
                <w:sz w:val="28"/>
                <w:szCs w:val="28"/>
                <w:vertAlign w:val="baseline"/>
                <w:lang w:val="en-US" w:eastAsia="zh-CN"/>
              </w:rPr>
            </w:pPr>
            <w:r>
              <w:rPr>
                <w:rFonts w:hint="eastAsia" w:ascii="宋体" w:hAnsi="宋体" w:eastAsia="宋体" w:cs="宋体"/>
                <w:b w:val="0"/>
                <w:bCs/>
                <w:kern w:val="0"/>
                <w:sz w:val="28"/>
                <w:szCs w:val="28"/>
                <w:vertAlign w:val="baseline"/>
                <w:lang w:val="en-US" w:eastAsia="zh-CN"/>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5" w:hRule="atLeast"/>
        </w:trPr>
        <w:tc>
          <w:tcPr>
            <w:tcW w:w="85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center"/>
              <w:textAlignment w:val="auto"/>
              <w:outlineLvl w:val="9"/>
              <w:rPr>
                <w:rFonts w:hint="eastAsia" w:ascii="宋体" w:hAnsi="宋体" w:eastAsia="宋体" w:cs="宋体"/>
                <w:b w:val="0"/>
                <w:bCs/>
                <w:kern w:val="0"/>
                <w:sz w:val="28"/>
                <w:szCs w:val="28"/>
                <w:vertAlign w:val="baseline"/>
                <w:lang w:val="en-US" w:eastAsia="zh-CN"/>
              </w:rPr>
            </w:pPr>
            <w:r>
              <w:rPr>
                <w:rFonts w:hint="eastAsia" w:ascii="宋体" w:hAnsi="宋体" w:eastAsia="宋体" w:cs="宋体"/>
                <w:b w:val="0"/>
                <w:bCs/>
                <w:kern w:val="0"/>
                <w:sz w:val="28"/>
                <w:szCs w:val="28"/>
                <w:vertAlign w:val="baseline"/>
                <w:lang w:val="en-US" w:eastAsia="zh-CN"/>
              </w:rPr>
              <w:t>D</w:t>
            </w:r>
          </w:p>
        </w:tc>
        <w:tc>
          <w:tcPr>
            <w:tcW w:w="445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center"/>
              <w:textAlignment w:val="auto"/>
              <w:outlineLvl w:val="9"/>
              <w:rPr>
                <w:rFonts w:hint="eastAsia" w:ascii="宋体" w:hAnsi="宋体" w:eastAsia="宋体" w:cs="宋体"/>
                <w:b w:val="0"/>
                <w:bCs/>
                <w:kern w:val="0"/>
                <w:sz w:val="28"/>
                <w:szCs w:val="28"/>
                <w:vertAlign w:val="baseline"/>
                <w:lang w:val="en-US" w:eastAsia="zh-CN"/>
              </w:rPr>
            </w:pPr>
            <w:r>
              <w:rPr>
                <w:rFonts w:hint="eastAsia" w:ascii="宋体" w:hAnsi="宋体" w:eastAsia="宋体" w:cs="宋体"/>
                <w:b w:val="0"/>
                <w:bCs/>
                <w:color w:val="000000"/>
                <w:sz w:val="28"/>
                <w:szCs w:val="28"/>
                <w:highlight w:val="none"/>
                <w:lang w:val="en-US" w:eastAsia="zh-CN"/>
              </w:rPr>
              <w:t>省社科规划一般项目、</w:t>
            </w:r>
            <w:r>
              <w:rPr>
                <w:rFonts w:hint="eastAsia" w:ascii="宋体" w:hAnsi="宋体" w:eastAsia="宋体" w:cs="宋体"/>
                <w:sz w:val="28"/>
                <w:szCs w:val="28"/>
              </w:rPr>
              <w:t>青年项目，其他省级项目</w:t>
            </w:r>
            <w:r>
              <w:rPr>
                <w:rFonts w:hint="eastAsia" w:ascii="宋体" w:hAnsi="宋体" w:eastAsia="宋体" w:cs="宋体"/>
                <w:b w:val="0"/>
                <w:bCs/>
                <w:color w:val="000000"/>
                <w:sz w:val="28"/>
                <w:szCs w:val="28"/>
                <w:highlight w:val="none"/>
                <w:lang w:val="en-US" w:eastAsia="zh-CN"/>
              </w:rPr>
              <w:t>（含教改项目），教育厅重点、重大项目</w:t>
            </w:r>
          </w:p>
        </w:tc>
        <w:tc>
          <w:tcPr>
            <w:tcW w:w="160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宋体" w:hAnsi="宋体" w:eastAsia="宋体" w:cs="宋体"/>
                <w:b w:val="0"/>
                <w:bCs/>
                <w:kern w:val="0"/>
                <w:sz w:val="28"/>
                <w:szCs w:val="28"/>
                <w:vertAlign w:val="baseline"/>
                <w:lang w:val="en-US" w:eastAsia="zh-CN"/>
              </w:rPr>
            </w:pPr>
            <w:r>
              <w:rPr>
                <w:rFonts w:hint="eastAsia" w:ascii="宋体" w:hAnsi="宋体" w:eastAsia="宋体" w:cs="宋体"/>
                <w:b w:val="0"/>
                <w:bCs/>
                <w:kern w:val="0"/>
                <w:sz w:val="28"/>
                <w:szCs w:val="28"/>
                <w:vertAlign w:val="baseline"/>
                <w:lang w:val="en-US" w:eastAsia="zh-CN"/>
              </w:rPr>
              <w:t>50分</w:t>
            </w:r>
          </w:p>
        </w:tc>
        <w:tc>
          <w:tcPr>
            <w:tcW w:w="148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宋体" w:hAnsi="宋体" w:eastAsia="宋体" w:cs="宋体"/>
                <w:b w:val="0"/>
                <w:bCs/>
                <w:kern w:val="0"/>
                <w:sz w:val="28"/>
                <w:szCs w:val="28"/>
                <w:vertAlign w:val="baseline"/>
                <w:lang w:val="en-US" w:eastAsia="zh-CN"/>
              </w:rPr>
            </w:pPr>
            <w:r>
              <w:rPr>
                <w:rFonts w:hint="eastAsia" w:ascii="宋体" w:hAnsi="宋体" w:eastAsia="宋体" w:cs="宋体"/>
                <w:b w:val="0"/>
                <w:bCs/>
                <w:kern w:val="0"/>
                <w:sz w:val="28"/>
                <w:szCs w:val="28"/>
                <w:vertAlign w:val="baseline"/>
                <w:lang w:val="en-US" w:eastAsia="zh-CN"/>
              </w:rPr>
              <w:t>20分</w:t>
            </w:r>
          </w:p>
        </w:tc>
        <w:tc>
          <w:tcPr>
            <w:tcW w:w="171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宋体" w:hAnsi="宋体" w:eastAsia="宋体" w:cs="宋体"/>
                <w:b w:val="0"/>
                <w:bCs/>
                <w:kern w:val="0"/>
                <w:sz w:val="28"/>
                <w:szCs w:val="28"/>
                <w:vertAlign w:val="baseline"/>
                <w:lang w:val="en-US" w:eastAsia="zh-CN"/>
              </w:rPr>
            </w:pPr>
            <w:r>
              <w:rPr>
                <w:rFonts w:hint="eastAsia" w:ascii="宋体" w:hAnsi="宋体" w:eastAsia="宋体" w:cs="宋体"/>
                <w:b w:val="0"/>
                <w:bCs/>
                <w:kern w:val="0"/>
                <w:sz w:val="28"/>
                <w:szCs w:val="28"/>
                <w:vertAlign w:val="baseline"/>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trPr>
        <w:tc>
          <w:tcPr>
            <w:tcW w:w="85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center"/>
              <w:textAlignment w:val="auto"/>
              <w:outlineLvl w:val="9"/>
              <w:rPr>
                <w:rFonts w:hint="eastAsia" w:ascii="宋体" w:hAnsi="宋体" w:eastAsia="宋体" w:cs="宋体"/>
                <w:b w:val="0"/>
                <w:bCs/>
                <w:kern w:val="0"/>
                <w:sz w:val="28"/>
                <w:szCs w:val="28"/>
                <w:vertAlign w:val="baseline"/>
                <w:lang w:val="en-US" w:eastAsia="zh-CN"/>
              </w:rPr>
            </w:pPr>
            <w:r>
              <w:rPr>
                <w:rFonts w:hint="eastAsia" w:ascii="宋体" w:hAnsi="宋体" w:eastAsia="宋体" w:cs="宋体"/>
                <w:b w:val="0"/>
                <w:bCs/>
                <w:kern w:val="0"/>
                <w:sz w:val="28"/>
                <w:szCs w:val="28"/>
                <w:vertAlign w:val="baseline"/>
                <w:lang w:val="en-US" w:eastAsia="zh-CN"/>
              </w:rPr>
              <w:t>E</w:t>
            </w:r>
          </w:p>
        </w:tc>
        <w:tc>
          <w:tcPr>
            <w:tcW w:w="4455" w:type="dxa"/>
            <w:noWrap w:val="0"/>
            <w:vAlign w:val="top"/>
          </w:tcPr>
          <w:p>
            <w:pPr>
              <w:keepNext w:val="0"/>
              <w:keepLines w:val="0"/>
              <w:pageBreakBefore w:val="0"/>
              <w:kinsoku/>
              <w:wordWrap/>
              <w:overflowPunct/>
              <w:topLinePunct w:val="0"/>
              <w:autoSpaceDE/>
              <w:autoSpaceDN/>
              <w:bidi w:val="0"/>
              <w:spacing w:line="500" w:lineRule="exact"/>
              <w:ind w:right="0" w:rightChars="0"/>
              <w:textAlignment w:val="auto"/>
              <w:outlineLvl w:val="9"/>
              <w:rPr>
                <w:rFonts w:hint="eastAsia" w:ascii="宋体" w:hAnsi="宋体" w:eastAsia="宋体" w:cs="宋体"/>
                <w:b w:val="0"/>
                <w:bCs/>
                <w:color w:val="000000"/>
                <w:sz w:val="28"/>
                <w:szCs w:val="28"/>
                <w:highlight w:val="none"/>
                <w:lang w:val="en-US" w:eastAsia="zh-CN"/>
              </w:rPr>
            </w:pPr>
            <w:r>
              <w:rPr>
                <w:rFonts w:hint="eastAsia" w:ascii="宋体" w:hAnsi="宋体" w:eastAsia="宋体" w:cs="宋体"/>
                <w:b w:val="0"/>
                <w:bCs/>
                <w:color w:val="000000"/>
                <w:sz w:val="28"/>
                <w:szCs w:val="28"/>
                <w:highlight w:val="none"/>
                <w:lang w:val="en-US" w:eastAsia="zh-CN"/>
              </w:rPr>
              <w:t>主持横向课题</w:t>
            </w:r>
          </w:p>
        </w:tc>
        <w:tc>
          <w:tcPr>
            <w:tcW w:w="4800" w:type="dxa"/>
            <w:gridSpan w:val="3"/>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center"/>
              <w:textAlignment w:val="auto"/>
              <w:outlineLvl w:val="9"/>
              <w:rPr>
                <w:rFonts w:hint="default" w:ascii="宋体" w:hAnsi="宋体" w:eastAsia="宋体" w:cs="宋体"/>
                <w:b/>
                <w:bCs w:val="0"/>
                <w:kern w:val="0"/>
                <w:sz w:val="28"/>
                <w:szCs w:val="28"/>
                <w:vertAlign w:val="baseline"/>
                <w:lang w:val="en-US" w:eastAsia="zh-CN"/>
              </w:rPr>
            </w:pPr>
            <w:r>
              <w:rPr>
                <w:rFonts w:hint="eastAsia" w:ascii="宋体" w:hAnsi="宋体" w:eastAsia="宋体" w:cs="宋体"/>
                <w:b w:val="0"/>
                <w:bCs/>
                <w:kern w:val="0"/>
                <w:sz w:val="28"/>
                <w:szCs w:val="28"/>
                <w:vertAlign w:val="baseline"/>
                <w:lang w:val="en-US" w:eastAsia="zh-CN"/>
              </w:rPr>
              <w:t>每万元得3分</w:t>
            </w:r>
          </w:p>
        </w:tc>
      </w:tr>
    </w:tbl>
    <w:p>
      <w:pPr>
        <w:keepNext w:val="0"/>
        <w:keepLines w:val="0"/>
        <w:pageBreakBefore w:val="0"/>
        <w:numPr>
          <w:ilvl w:val="0"/>
          <w:numId w:val="0"/>
        </w:numPr>
        <w:kinsoku/>
        <w:wordWrap/>
        <w:overflowPunct/>
        <w:topLinePunct w:val="0"/>
        <w:autoSpaceDE/>
        <w:autoSpaceDN/>
        <w:bidi w:val="0"/>
        <w:spacing w:line="500" w:lineRule="exact"/>
        <w:ind w:right="0" w:rightChars="0" w:firstLine="562" w:firstLineChars="200"/>
        <w:jc w:val="both"/>
        <w:textAlignment w:val="auto"/>
        <w:outlineLvl w:val="9"/>
        <w:rPr>
          <w:rFonts w:hint="eastAsia" w:ascii="宋体" w:hAnsi="宋体" w:eastAsia="宋体" w:cs="宋体"/>
          <w:b/>
          <w:bCs/>
          <w:color w:val="auto"/>
          <w:sz w:val="28"/>
          <w:szCs w:val="28"/>
          <w:highlight w:val="none"/>
          <w:lang w:eastAsia="zh-CN"/>
        </w:rPr>
      </w:pPr>
      <w:r>
        <w:rPr>
          <w:rFonts w:hint="eastAsia" w:ascii="宋体" w:hAnsi="宋体" w:eastAsia="宋体" w:cs="宋体"/>
          <w:b/>
          <w:bCs/>
          <w:color w:val="auto"/>
          <w:sz w:val="28"/>
          <w:szCs w:val="28"/>
          <w:highlight w:val="none"/>
          <w:lang w:eastAsia="zh-CN"/>
        </w:rPr>
        <w:t>（四）出版专著、教材、画册</w:t>
      </w:r>
    </w:p>
    <w:p>
      <w:pPr>
        <w:keepNext w:val="0"/>
        <w:keepLines w:val="0"/>
        <w:pageBreakBefore w:val="0"/>
        <w:numPr>
          <w:ilvl w:val="0"/>
          <w:numId w:val="0"/>
        </w:numPr>
        <w:kinsoku/>
        <w:wordWrap/>
        <w:overflowPunct/>
        <w:topLinePunct w:val="0"/>
        <w:autoSpaceDE/>
        <w:autoSpaceDN/>
        <w:bidi w:val="0"/>
        <w:spacing w:line="500" w:lineRule="exact"/>
        <w:ind w:leftChars="0" w:right="0" w:rightChars="0" w:firstLine="600"/>
        <w:textAlignment w:val="auto"/>
        <w:outlineLvl w:val="9"/>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1.专著、教材</w:t>
      </w:r>
    </w:p>
    <w:p>
      <w:pPr>
        <w:keepNext w:val="0"/>
        <w:keepLines w:val="0"/>
        <w:pageBreakBefore w:val="0"/>
        <w:numPr>
          <w:ilvl w:val="0"/>
          <w:numId w:val="0"/>
        </w:numPr>
        <w:kinsoku/>
        <w:wordWrap/>
        <w:overflowPunct/>
        <w:topLinePunct w:val="0"/>
        <w:autoSpaceDE/>
        <w:autoSpaceDN/>
        <w:bidi w:val="0"/>
        <w:spacing w:line="500" w:lineRule="exact"/>
        <w:ind w:leftChars="0" w:right="0" w:rightChars="0" w:firstLine="600"/>
        <w:textAlignment w:val="auto"/>
        <w:outlineLvl w:val="9"/>
        <w:rPr>
          <w:rFonts w:hint="default" w:ascii="宋体" w:hAnsi="宋体" w:eastAsia="宋体" w:cs="宋体"/>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①</w:t>
      </w:r>
      <w:r>
        <w:rPr>
          <w:rFonts w:hint="eastAsia" w:ascii="宋体" w:hAnsi="宋体" w:eastAsia="宋体" w:cs="宋体"/>
          <w:b w:val="0"/>
          <w:bCs w:val="0"/>
          <w:color w:val="auto"/>
          <w:sz w:val="28"/>
          <w:szCs w:val="28"/>
          <w:highlight w:val="none"/>
          <w:lang w:val="en-US" w:eastAsia="zh-CN"/>
        </w:rPr>
        <w:t>由《</w:t>
      </w:r>
      <w:r>
        <w:rPr>
          <w:rFonts w:hint="eastAsia"/>
          <w:b w:val="0"/>
          <w:bCs w:val="0"/>
          <w:sz w:val="30"/>
          <w:szCs w:val="30"/>
        </w:rPr>
        <w:t>福建</w:t>
      </w:r>
      <w:r>
        <w:rPr>
          <w:rFonts w:hint="eastAsia" w:ascii="宋体" w:hAnsi="宋体" w:eastAsia="宋体" w:cs="宋体"/>
          <w:b w:val="0"/>
          <w:bCs w:val="0"/>
          <w:sz w:val="28"/>
          <w:szCs w:val="28"/>
        </w:rPr>
        <w:t>师范大学A类出版社</w:t>
      </w:r>
      <w:r>
        <w:rPr>
          <w:rFonts w:hint="eastAsia" w:ascii="宋体" w:hAnsi="宋体" w:eastAsia="宋体" w:cs="宋体"/>
          <w:b w:val="0"/>
          <w:bCs w:val="0"/>
          <w:sz w:val="28"/>
          <w:szCs w:val="28"/>
          <w:lang w:eastAsia="zh-CN"/>
        </w:rPr>
        <w:t>目录</w:t>
      </w:r>
      <w:r>
        <w:rPr>
          <w:rFonts w:hint="eastAsia" w:ascii="宋体" w:hAnsi="宋体" w:eastAsia="宋体" w:cs="宋体"/>
          <w:b w:val="0"/>
          <w:bCs w:val="0"/>
          <w:color w:val="auto"/>
          <w:sz w:val="28"/>
          <w:szCs w:val="28"/>
          <w:highlight w:val="none"/>
          <w:lang w:val="en-US" w:eastAsia="zh-CN"/>
        </w:rPr>
        <w:t>（2016版）》</w:t>
      </w:r>
      <w:r>
        <w:rPr>
          <w:rFonts w:hint="eastAsia" w:ascii="宋体" w:hAnsi="宋体" w:eastAsia="宋体" w:cs="宋体"/>
          <w:b w:val="0"/>
          <w:bCs w:val="0"/>
          <w:sz w:val="28"/>
          <w:szCs w:val="28"/>
          <w:lang w:eastAsia="zh-CN"/>
        </w:rPr>
        <w:t>中规定</w:t>
      </w:r>
      <w:r>
        <w:rPr>
          <w:rFonts w:hint="eastAsia" w:ascii="宋体" w:hAnsi="宋体" w:eastAsia="宋体" w:cs="宋体"/>
          <w:b w:val="0"/>
          <w:bCs w:val="0"/>
          <w:color w:val="auto"/>
          <w:sz w:val="28"/>
          <w:szCs w:val="28"/>
          <w:highlight w:val="none"/>
          <w:lang w:val="en-US" w:eastAsia="zh-CN"/>
        </w:rPr>
        <w:t>的A类出版社出版的专著或教材（20万字以上），100分</w:t>
      </w:r>
      <w:r>
        <w:rPr>
          <w:rFonts w:hint="eastAsia" w:ascii="宋体" w:hAnsi="宋体" w:eastAsia="宋体" w:cs="宋体"/>
          <w:color w:val="auto"/>
          <w:sz w:val="28"/>
          <w:szCs w:val="28"/>
          <w:highlight w:val="none"/>
          <w:lang w:val="en-US" w:eastAsia="zh-CN"/>
        </w:rPr>
        <w:t>（超过部分不另计）。</w:t>
      </w:r>
    </w:p>
    <w:p>
      <w:pPr>
        <w:keepNext w:val="0"/>
        <w:keepLines w:val="0"/>
        <w:pageBreakBefore w:val="0"/>
        <w:numPr>
          <w:ilvl w:val="0"/>
          <w:numId w:val="0"/>
        </w:numPr>
        <w:kinsoku/>
        <w:wordWrap/>
        <w:overflowPunct/>
        <w:topLinePunct w:val="0"/>
        <w:autoSpaceDE/>
        <w:autoSpaceDN/>
        <w:bidi w:val="0"/>
        <w:spacing w:line="500" w:lineRule="exact"/>
        <w:ind w:leftChars="0" w:right="0" w:rightChars="0" w:firstLine="600"/>
        <w:textAlignment w:val="auto"/>
        <w:outlineLvl w:val="9"/>
        <w:rPr>
          <w:rFonts w:hint="default" w:ascii="宋体" w:hAnsi="宋体" w:eastAsia="宋体" w:cs="宋体"/>
          <w:b w:val="0"/>
          <w:bCs w:val="0"/>
          <w:color w:val="auto"/>
          <w:sz w:val="28"/>
          <w:szCs w:val="28"/>
          <w:highlight w:val="none"/>
          <w:lang w:val="en-US" w:eastAsia="zh-CN"/>
        </w:rPr>
      </w:pPr>
      <w:r>
        <w:rPr>
          <w:rFonts w:hint="eastAsia" w:ascii="仿宋" w:hAnsi="仿宋" w:eastAsia="仿宋" w:cs="仿宋"/>
          <w:color w:val="auto"/>
          <w:sz w:val="28"/>
          <w:szCs w:val="28"/>
          <w:highlight w:val="none"/>
          <w:lang w:val="en-US" w:eastAsia="zh-CN"/>
        </w:rPr>
        <w:t>②</w:t>
      </w:r>
      <w:r>
        <w:rPr>
          <w:rFonts w:hint="eastAsia" w:ascii="宋体" w:hAnsi="宋体" w:eastAsia="宋体" w:cs="宋体"/>
          <w:color w:val="auto"/>
          <w:sz w:val="28"/>
          <w:szCs w:val="28"/>
          <w:highlight w:val="none"/>
          <w:lang w:val="en-US" w:eastAsia="zh-CN"/>
        </w:rPr>
        <w:t>由其他出版社出版的专著或教材</w:t>
      </w:r>
      <w:r>
        <w:rPr>
          <w:rFonts w:hint="eastAsia" w:ascii="宋体" w:hAnsi="宋体" w:eastAsia="宋体" w:cs="宋体"/>
          <w:b w:val="0"/>
          <w:bCs w:val="0"/>
          <w:color w:val="auto"/>
          <w:sz w:val="28"/>
          <w:szCs w:val="28"/>
          <w:highlight w:val="none"/>
          <w:lang w:val="en-US" w:eastAsia="zh-CN"/>
        </w:rPr>
        <w:t>（20万字以上）</w:t>
      </w:r>
      <w:r>
        <w:rPr>
          <w:rFonts w:hint="eastAsia" w:ascii="宋体" w:hAnsi="宋体" w:eastAsia="宋体" w:cs="宋体"/>
          <w:color w:val="auto"/>
          <w:sz w:val="28"/>
          <w:szCs w:val="28"/>
          <w:highlight w:val="none"/>
          <w:lang w:val="en-US" w:eastAsia="zh-CN"/>
        </w:rPr>
        <w:t>，</w:t>
      </w:r>
      <w:r>
        <w:rPr>
          <w:rFonts w:hint="eastAsia" w:ascii="宋体" w:hAnsi="宋体" w:eastAsia="宋体" w:cs="宋体"/>
          <w:b w:val="0"/>
          <w:bCs w:val="0"/>
          <w:color w:val="auto"/>
          <w:sz w:val="28"/>
          <w:szCs w:val="28"/>
          <w:highlight w:val="none"/>
          <w:lang w:val="en-US" w:eastAsia="zh-CN"/>
        </w:rPr>
        <w:t>50分</w:t>
      </w:r>
      <w:r>
        <w:rPr>
          <w:rFonts w:hint="eastAsia" w:ascii="宋体" w:hAnsi="宋体" w:eastAsia="宋体" w:cs="宋体"/>
          <w:color w:val="auto"/>
          <w:sz w:val="28"/>
          <w:szCs w:val="28"/>
          <w:highlight w:val="none"/>
          <w:lang w:val="en-US" w:eastAsia="zh-CN"/>
        </w:rPr>
        <w:t>（超过部分不另计）。</w:t>
      </w:r>
    </w:p>
    <w:p>
      <w:pPr>
        <w:keepNext w:val="0"/>
        <w:keepLines w:val="0"/>
        <w:pageBreakBefore w:val="0"/>
        <w:numPr>
          <w:ilvl w:val="0"/>
          <w:numId w:val="0"/>
        </w:numPr>
        <w:kinsoku/>
        <w:wordWrap/>
        <w:overflowPunct/>
        <w:topLinePunct w:val="0"/>
        <w:autoSpaceDE/>
        <w:autoSpaceDN/>
        <w:bidi w:val="0"/>
        <w:spacing w:line="500" w:lineRule="exact"/>
        <w:ind w:leftChars="0" w:right="0" w:rightChars="0" w:firstLine="600"/>
        <w:textAlignment w:val="auto"/>
        <w:outlineLvl w:val="9"/>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2.画册</w:t>
      </w:r>
    </w:p>
    <w:p>
      <w:pPr>
        <w:keepNext w:val="0"/>
        <w:keepLines w:val="0"/>
        <w:pageBreakBefore w:val="0"/>
        <w:numPr>
          <w:ilvl w:val="0"/>
          <w:numId w:val="0"/>
        </w:numPr>
        <w:kinsoku/>
        <w:wordWrap/>
        <w:overflowPunct/>
        <w:topLinePunct w:val="0"/>
        <w:autoSpaceDE/>
        <w:autoSpaceDN/>
        <w:bidi w:val="0"/>
        <w:spacing w:line="500" w:lineRule="exact"/>
        <w:ind w:leftChars="0" w:right="0" w:rightChars="0" w:firstLine="600"/>
        <w:textAlignment w:val="auto"/>
        <w:outlineLvl w:val="9"/>
        <w:rPr>
          <w:rFonts w:hint="eastAsia" w:ascii="宋体" w:hAnsi="宋体" w:eastAsia="宋体" w:cs="宋体"/>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①</w:t>
      </w:r>
      <w:r>
        <w:rPr>
          <w:rFonts w:hint="eastAsia" w:ascii="宋体" w:hAnsi="宋体" w:eastAsia="宋体" w:cs="宋体"/>
          <w:b w:val="0"/>
          <w:bCs w:val="0"/>
          <w:color w:val="auto"/>
          <w:sz w:val="28"/>
          <w:szCs w:val="28"/>
          <w:highlight w:val="none"/>
          <w:lang w:val="en-US" w:eastAsia="zh-CN"/>
        </w:rPr>
        <w:t>由《</w:t>
      </w:r>
      <w:r>
        <w:rPr>
          <w:rFonts w:hint="eastAsia"/>
          <w:b w:val="0"/>
          <w:bCs w:val="0"/>
          <w:sz w:val="30"/>
          <w:szCs w:val="30"/>
        </w:rPr>
        <w:t>福建师范大学</w:t>
      </w:r>
      <w:r>
        <w:rPr>
          <w:b w:val="0"/>
          <w:bCs w:val="0"/>
          <w:sz w:val="30"/>
          <w:szCs w:val="30"/>
        </w:rPr>
        <w:t>A</w:t>
      </w:r>
      <w:r>
        <w:rPr>
          <w:rFonts w:hint="eastAsia"/>
          <w:b w:val="0"/>
          <w:bCs w:val="0"/>
          <w:sz w:val="30"/>
          <w:szCs w:val="30"/>
        </w:rPr>
        <w:t>类出版社</w:t>
      </w:r>
      <w:r>
        <w:rPr>
          <w:rFonts w:hint="eastAsia"/>
          <w:b w:val="0"/>
          <w:bCs w:val="0"/>
          <w:sz w:val="30"/>
          <w:szCs w:val="30"/>
          <w:lang w:eastAsia="zh-CN"/>
        </w:rPr>
        <w:t>目录</w:t>
      </w:r>
      <w:r>
        <w:rPr>
          <w:rFonts w:hint="eastAsia" w:ascii="宋体" w:hAnsi="宋体" w:eastAsia="宋体" w:cs="宋体"/>
          <w:b w:val="0"/>
          <w:bCs w:val="0"/>
          <w:color w:val="auto"/>
          <w:sz w:val="28"/>
          <w:szCs w:val="28"/>
          <w:highlight w:val="none"/>
          <w:lang w:val="en-US" w:eastAsia="zh-CN"/>
        </w:rPr>
        <w:t>（2016版）》</w:t>
      </w:r>
      <w:r>
        <w:rPr>
          <w:rFonts w:hint="eastAsia"/>
          <w:b w:val="0"/>
          <w:bCs w:val="0"/>
          <w:sz w:val="30"/>
          <w:szCs w:val="30"/>
          <w:lang w:eastAsia="zh-CN"/>
        </w:rPr>
        <w:t>中规定</w:t>
      </w:r>
      <w:r>
        <w:rPr>
          <w:rFonts w:hint="eastAsia" w:ascii="宋体" w:hAnsi="宋体" w:eastAsia="宋体" w:cs="宋体"/>
          <w:b w:val="0"/>
          <w:bCs w:val="0"/>
          <w:color w:val="auto"/>
          <w:sz w:val="28"/>
          <w:szCs w:val="28"/>
          <w:highlight w:val="none"/>
          <w:lang w:val="en-US" w:eastAsia="zh-CN"/>
        </w:rPr>
        <w:t>的A类出版社出版的</w:t>
      </w:r>
      <w:r>
        <w:rPr>
          <w:rFonts w:hint="eastAsia" w:ascii="宋体" w:hAnsi="宋体" w:eastAsia="宋体" w:cs="宋体"/>
          <w:color w:val="auto"/>
          <w:sz w:val="28"/>
          <w:szCs w:val="28"/>
          <w:highlight w:val="none"/>
          <w:lang w:val="en-US" w:eastAsia="zh-CN"/>
        </w:rPr>
        <w:t>画册，</w:t>
      </w:r>
      <w:r>
        <w:rPr>
          <w:rFonts w:hint="eastAsia" w:ascii="宋体" w:hAnsi="宋体" w:eastAsia="宋体" w:cs="宋体"/>
          <w:color w:val="000000"/>
          <w:sz w:val="28"/>
          <w:szCs w:val="28"/>
          <w:highlight w:val="none"/>
          <w:lang w:val="en-US" w:eastAsia="zh-CN"/>
        </w:rPr>
        <w:t>须为16开本、48页以上且有正式刊号，</w:t>
      </w:r>
      <w:r>
        <w:rPr>
          <w:rFonts w:hint="eastAsia" w:ascii="宋体" w:hAnsi="宋体" w:eastAsia="宋体" w:cs="宋体"/>
          <w:color w:val="auto"/>
          <w:sz w:val="28"/>
          <w:szCs w:val="28"/>
          <w:highlight w:val="none"/>
          <w:lang w:val="en-US" w:eastAsia="zh-CN"/>
        </w:rPr>
        <w:t>计</w:t>
      </w:r>
      <w:r>
        <w:rPr>
          <w:rFonts w:hint="eastAsia" w:ascii="宋体" w:hAnsi="宋体" w:eastAsia="宋体" w:cs="宋体"/>
          <w:b w:val="0"/>
          <w:bCs w:val="0"/>
          <w:color w:val="auto"/>
          <w:sz w:val="28"/>
          <w:szCs w:val="28"/>
          <w:highlight w:val="none"/>
          <w:lang w:val="en-US" w:eastAsia="zh-CN"/>
        </w:rPr>
        <w:t>100</w:t>
      </w:r>
      <w:r>
        <w:rPr>
          <w:rFonts w:hint="eastAsia" w:ascii="宋体" w:hAnsi="宋体" w:eastAsia="宋体" w:cs="宋体"/>
          <w:color w:val="auto"/>
          <w:sz w:val="28"/>
          <w:szCs w:val="28"/>
          <w:highlight w:val="none"/>
          <w:lang w:val="en-US" w:eastAsia="zh-CN"/>
        </w:rPr>
        <w:t>分。</w:t>
      </w:r>
    </w:p>
    <w:p>
      <w:pPr>
        <w:keepNext w:val="0"/>
        <w:keepLines w:val="0"/>
        <w:pageBreakBefore w:val="0"/>
        <w:numPr>
          <w:ilvl w:val="0"/>
          <w:numId w:val="0"/>
        </w:numPr>
        <w:kinsoku/>
        <w:wordWrap/>
        <w:overflowPunct/>
        <w:topLinePunct w:val="0"/>
        <w:autoSpaceDE/>
        <w:autoSpaceDN/>
        <w:bidi w:val="0"/>
        <w:spacing w:line="500" w:lineRule="exact"/>
        <w:ind w:leftChars="0" w:right="0" w:rightChars="0" w:firstLine="600"/>
        <w:textAlignment w:val="auto"/>
        <w:outlineLvl w:val="9"/>
        <w:rPr>
          <w:rFonts w:hint="eastAsia" w:ascii="宋体" w:hAnsi="宋体" w:eastAsia="宋体" w:cs="宋体"/>
          <w:color w:val="auto"/>
          <w:sz w:val="28"/>
          <w:szCs w:val="28"/>
          <w:highlight w:val="none"/>
          <w:lang w:val="en-US" w:eastAsia="zh-CN"/>
        </w:rPr>
      </w:pPr>
      <w:r>
        <w:rPr>
          <w:rFonts w:hint="eastAsia" w:ascii="仿宋" w:hAnsi="仿宋" w:eastAsia="仿宋" w:cs="仿宋"/>
          <w:color w:val="auto"/>
          <w:sz w:val="28"/>
          <w:szCs w:val="28"/>
          <w:highlight w:val="none"/>
          <w:lang w:val="en-US" w:eastAsia="zh-CN"/>
        </w:rPr>
        <w:t>②</w:t>
      </w:r>
      <w:r>
        <w:rPr>
          <w:rFonts w:hint="eastAsia" w:ascii="宋体" w:hAnsi="宋体" w:eastAsia="宋体" w:cs="宋体"/>
          <w:color w:val="auto"/>
          <w:sz w:val="28"/>
          <w:szCs w:val="28"/>
          <w:highlight w:val="none"/>
          <w:lang w:val="en-US" w:eastAsia="zh-CN"/>
        </w:rPr>
        <w:t>由其他出版社出版的画册，</w:t>
      </w:r>
      <w:r>
        <w:rPr>
          <w:rFonts w:hint="eastAsia" w:ascii="宋体" w:hAnsi="宋体" w:eastAsia="宋体" w:cs="宋体"/>
          <w:color w:val="000000"/>
          <w:sz w:val="28"/>
          <w:szCs w:val="28"/>
          <w:highlight w:val="none"/>
          <w:lang w:val="en-US" w:eastAsia="zh-CN"/>
        </w:rPr>
        <w:t>须为16开本、48页以上且有正式刊号，</w:t>
      </w:r>
      <w:r>
        <w:rPr>
          <w:rFonts w:hint="eastAsia" w:ascii="宋体" w:hAnsi="宋体" w:eastAsia="宋体" w:cs="宋体"/>
          <w:color w:val="auto"/>
          <w:sz w:val="28"/>
          <w:szCs w:val="28"/>
          <w:highlight w:val="none"/>
          <w:lang w:val="en-US" w:eastAsia="zh-CN"/>
        </w:rPr>
        <w:t>计</w:t>
      </w:r>
      <w:r>
        <w:rPr>
          <w:rFonts w:hint="eastAsia" w:ascii="宋体" w:hAnsi="宋体" w:eastAsia="宋体" w:cs="宋体"/>
          <w:b w:val="0"/>
          <w:bCs w:val="0"/>
          <w:color w:val="auto"/>
          <w:sz w:val="28"/>
          <w:szCs w:val="28"/>
          <w:highlight w:val="none"/>
          <w:lang w:val="en-US" w:eastAsia="zh-CN"/>
        </w:rPr>
        <w:t>50</w:t>
      </w:r>
      <w:r>
        <w:rPr>
          <w:rFonts w:hint="eastAsia" w:ascii="宋体" w:hAnsi="宋体" w:eastAsia="宋体" w:cs="宋体"/>
          <w:color w:val="auto"/>
          <w:sz w:val="28"/>
          <w:szCs w:val="28"/>
          <w:highlight w:val="none"/>
          <w:lang w:val="en-US" w:eastAsia="zh-CN"/>
        </w:rPr>
        <w:t>分。</w:t>
      </w:r>
    </w:p>
    <w:p>
      <w:pPr>
        <w:keepNext w:val="0"/>
        <w:keepLines w:val="0"/>
        <w:pageBreakBefore w:val="0"/>
        <w:numPr>
          <w:ilvl w:val="0"/>
          <w:numId w:val="0"/>
        </w:numPr>
        <w:kinsoku/>
        <w:wordWrap/>
        <w:overflowPunct/>
        <w:topLinePunct w:val="0"/>
        <w:autoSpaceDE/>
        <w:autoSpaceDN/>
        <w:bidi w:val="0"/>
        <w:spacing w:line="500" w:lineRule="exact"/>
        <w:ind w:leftChars="0" w:right="0" w:rightChars="0" w:firstLine="600"/>
        <w:textAlignment w:val="auto"/>
        <w:outlineLvl w:val="9"/>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注：</w:t>
      </w:r>
    </w:p>
    <w:p>
      <w:pPr>
        <w:keepNext w:val="0"/>
        <w:keepLines w:val="0"/>
        <w:pageBreakBefore w:val="0"/>
        <w:numPr>
          <w:ilvl w:val="0"/>
          <w:numId w:val="0"/>
        </w:numPr>
        <w:kinsoku/>
        <w:wordWrap/>
        <w:overflowPunct/>
        <w:topLinePunct w:val="0"/>
        <w:autoSpaceDE/>
        <w:autoSpaceDN/>
        <w:bidi w:val="0"/>
        <w:spacing w:line="500" w:lineRule="exact"/>
        <w:ind w:right="0" w:rightChars="0" w:firstLine="560" w:firstLineChars="200"/>
        <w:textAlignment w:val="auto"/>
        <w:outlineLvl w:val="9"/>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1.作者应在专著、教材、画册的版权页中体现，且署名作者统计截止前三人，两位作者计分按比例6:4，三位作者计分按比例5:3:2。</w:t>
      </w:r>
    </w:p>
    <w:p>
      <w:pPr>
        <w:keepNext w:val="0"/>
        <w:keepLines w:val="0"/>
        <w:pageBreakBefore w:val="0"/>
        <w:kinsoku/>
        <w:wordWrap/>
        <w:overflowPunct/>
        <w:topLinePunct w:val="0"/>
        <w:autoSpaceDE/>
        <w:autoSpaceDN/>
        <w:bidi w:val="0"/>
        <w:spacing w:line="500" w:lineRule="exact"/>
        <w:ind w:left="0" w:leftChars="0" w:right="0" w:rightChars="0" w:firstLine="560" w:firstLineChars="200"/>
        <w:textAlignment w:val="auto"/>
        <w:outlineLvl w:val="9"/>
        <w:rPr>
          <w:rFonts w:hint="eastAsia" w:ascii="宋体" w:hAnsi="宋体" w:eastAsia="宋体" w:cs="宋体"/>
          <w:color w:val="000000"/>
          <w:sz w:val="28"/>
          <w:szCs w:val="28"/>
          <w:highlight w:val="none"/>
          <w:lang w:val="en-US" w:eastAsia="zh-CN"/>
        </w:rPr>
      </w:pPr>
      <w:r>
        <w:rPr>
          <w:rFonts w:hint="eastAsia" w:ascii="宋体" w:hAnsi="宋体" w:eastAsia="宋体" w:cs="宋体"/>
          <w:color w:val="000000"/>
          <w:sz w:val="28"/>
          <w:szCs w:val="28"/>
          <w:highlight w:val="none"/>
          <w:lang w:val="en-US" w:eastAsia="zh-CN"/>
        </w:rPr>
        <w:t>2.没达到规定的字数或页数的，按相应比例进行折算。</w:t>
      </w:r>
    </w:p>
    <w:p>
      <w:pPr>
        <w:keepNext w:val="0"/>
        <w:keepLines w:val="0"/>
        <w:pageBreakBefore w:val="0"/>
        <w:numPr>
          <w:ilvl w:val="0"/>
          <w:numId w:val="0"/>
        </w:numPr>
        <w:kinsoku/>
        <w:wordWrap/>
        <w:overflowPunct/>
        <w:topLinePunct w:val="0"/>
        <w:autoSpaceDE/>
        <w:autoSpaceDN/>
        <w:bidi w:val="0"/>
        <w:spacing w:line="500" w:lineRule="exact"/>
        <w:ind w:right="0" w:rightChars="0" w:firstLine="560" w:firstLineChars="200"/>
        <w:jc w:val="both"/>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3.</w:t>
      </w:r>
      <w:r>
        <w:rPr>
          <w:rFonts w:hint="eastAsia" w:ascii="宋体" w:hAnsi="宋体" w:eastAsia="宋体" w:cs="宋体"/>
          <w:b w:val="0"/>
          <w:bCs w:val="0"/>
          <w:kern w:val="0"/>
          <w:sz w:val="28"/>
          <w:szCs w:val="28"/>
          <w:lang w:val="en-US" w:eastAsia="zh-CN"/>
        </w:rPr>
        <w:t>未正式出版的</w:t>
      </w:r>
      <w:r>
        <w:rPr>
          <w:rFonts w:hint="eastAsia" w:ascii="宋体" w:hAnsi="宋体" w:eastAsia="宋体" w:cs="宋体"/>
          <w:b w:val="0"/>
          <w:bCs w:val="0"/>
          <w:color w:val="auto"/>
          <w:sz w:val="28"/>
          <w:szCs w:val="28"/>
          <w:highlight w:val="none"/>
          <w:lang w:eastAsia="zh-CN"/>
        </w:rPr>
        <w:t>专著、教材、画册</w:t>
      </w:r>
      <w:r>
        <w:rPr>
          <w:rFonts w:hint="eastAsia" w:ascii="宋体" w:hAnsi="宋体" w:eastAsia="宋体" w:cs="宋体"/>
          <w:b w:val="0"/>
          <w:bCs w:val="0"/>
          <w:kern w:val="0"/>
          <w:sz w:val="28"/>
          <w:szCs w:val="28"/>
          <w:lang w:val="en-US" w:eastAsia="zh-CN"/>
        </w:rPr>
        <w:t>，不予计分。</w:t>
      </w:r>
    </w:p>
    <w:p>
      <w:pPr>
        <w:keepNext w:val="0"/>
        <w:keepLines w:val="0"/>
        <w:pageBreakBefore w:val="0"/>
        <w:numPr>
          <w:ilvl w:val="0"/>
          <w:numId w:val="0"/>
        </w:numPr>
        <w:kinsoku/>
        <w:wordWrap/>
        <w:overflowPunct/>
        <w:topLinePunct w:val="0"/>
        <w:autoSpaceDE/>
        <w:autoSpaceDN/>
        <w:bidi w:val="0"/>
        <w:spacing w:line="500" w:lineRule="exact"/>
        <w:ind w:right="0" w:rightChars="0" w:firstLine="562" w:firstLineChars="200"/>
        <w:jc w:val="both"/>
        <w:textAlignment w:val="auto"/>
        <w:outlineLvl w:val="9"/>
        <w:rPr>
          <w:rFonts w:hint="eastAsia" w:ascii="宋体" w:hAnsi="宋体" w:eastAsia="宋体" w:cs="宋体"/>
          <w:b/>
          <w:bCs w:val="0"/>
          <w:color w:val="auto"/>
          <w:sz w:val="28"/>
          <w:szCs w:val="28"/>
          <w:highlight w:val="none"/>
          <w:lang w:val="en-US" w:eastAsia="zh-CN"/>
        </w:rPr>
      </w:pPr>
      <w:r>
        <w:rPr>
          <w:rFonts w:hint="eastAsia" w:ascii="宋体" w:hAnsi="宋体" w:eastAsia="宋体" w:cs="宋体"/>
          <w:b/>
          <w:bCs w:val="0"/>
          <w:color w:val="auto"/>
          <w:sz w:val="28"/>
          <w:szCs w:val="28"/>
          <w:highlight w:val="none"/>
          <w:lang w:val="en-US" w:eastAsia="zh-CN"/>
        </w:rPr>
        <w:t>（五） 作品发表</w:t>
      </w:r>
    </w:p>
    <w:tbl>
      <w:tblPr>
        <w:tblStyle w:val="4"/>
        <w:tblW w:w="10098" w:type="dxa"/>
        <w:jc w:val="center"/>
        <w:tblInd w:w="-1234"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14"/>
        <w:gridCol w:w="5520"/>
        <w:gridCol w:w="2340"/>
        <w:gridCol w:w="12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5" w:hRule="atLeast"/>
          <w:jc w:val="center"/>
        </w:trPr>
        <w:tc>
          <w:tcPr>
            <w:tcW w:w="101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Arial Unicode MS"/>
                <w:b/>
                <w:bCs/>
                <w:color w:val="auto"/>
                <w:sz w:val="28"/>
                <w:szCs w:val="28"/>
                <w:lang w:eastAsia="zh-CN"/>
              </w:rPr>
            </w:pPr>
            <w:r>
              <w:rPr>
                <w:rFonts w:hint="eastAsia" w:ascii="宋体" w:hAnsi="宋体"/>
                <w:b/>
                <w:bCs/>
                <w:color w:val="auto"/>
                <w:sz w:val="28"/>
                <w:szCs w:val="28"/>
                <w:lang w:eastAsia="zh-CN"/>
              </w:rPr>
              <w:t>等级</w:t>
            </w:r>
          </w:p>
        </w:tc>
        <w:tc>
          <w:tcPr>
            <w:tcW w:w="552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b/>
                <w:bCs/>
                <w:color w:val="auto"/>
                <w:sz w:val="28"/>
                <w:szCs w:val="28"/>
                <w:lang w:eastAsia="zh-CN"/>
              </w:rPr>
            </w:pPr>
            <w:r>
              <w:rPr>
                <w:rFonts w:hint="eastAsia" w:ascii="宋体" w:hAnsi="宋体"/>
                <w:b/>
                <w:bCs/>
                <w:color w:val="auto"/>
                <w:sz w:val="28"/>
                <w:szCs w:val="28"/>
                <w:lang w:eastAsia="zh-CN"/>
              </w:rPr>
              <w:t>类型</w:t>
            </w:r>
          </w:p>
        </w:tc>
        <w:tc>
          <w:tcPr>
            <w:tcW w:w="3564" w:type="dxa"/>
            <w:gridSpan w:val="2"/>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b/>
                <w:bCs/>
                <w:color w:val="auto"/>
                <w:sz w:val="28"/>
                <w:szCs w:val="28"/>
                <w:lang w:eastAsia="zh-CN"/>
              </w:rPr>
            </w:pPr>
            <w:r>
              <w:rPr>
                <w:rFonts w:hint="eastAsia" w:ascii="宋体" w:hAnsi="宋体"/>
                <w:b/>
                <w:bCs/>
                <w:color w:val="auto"/>
                <w:sz w:val="28"/>
                <w:szCs w:val="28"/>
                <w:lang w:eastAsia="zh-CN"/>
              </w:rPr>
              <w:t>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jc w:val="center"/>
        </w:trPr>
        <w:tc>
          <w:tcPr>
            <w:tcW w:w="1014" w:type="dxa"/>
            <w:vMerge w:val="restart"/>
            <w:tcBorders>
              <w:top w:val="single" w:color="auto" w:sz="4" w:space="0"/>
              <w:left w:val="single" w:color="auto" w:sz="4" w:space="0"/>
              <w:right w:val="single" w:color="auto" w:sz="4" w:space="0"/>
            </w:tcBorders>
            <w:noWrap w:val="0"/>
            <w:vAlign w:val="center"/>
          </w:tcPr>
          <w:p>
            <w:pPr>
              <w:spacing w:line="380" w:lineRule="exact"/>
              <w:jc w:val="center"/>
              <w:rPr>
                <w:rFonts w:hint="eastAsia" w:ascii="宋体" w:hAnsi="宋体" w:eastAsia="宋体" w:cs="宋体"/>
                <w:color w:val="353535"/>
                <w:sz w:val="28"/>
                <w:szCs w:val="28"/>
                <w:lang w:val="en-US" w:eastAsia="zh-CN"/>
              </w:rPr>
            </w:pPr>
            <w:r>
              <w:rPr>
                <w:rFonts w:hint="eastAsia" w:ascii="宋体" w:hAnsi="宋体" w:eastAsia="宋体" w:cs="宋体"/>
                <w:color w:val="353535"/>
                <w:sz w:val="28"/>
                <w:szCs w:val="28"/>
                <w:lang w:val="en-US" w:eastAsia="zh-CN"/>
              </w:rPr>
              <w:t>Ⅰ</w:t>
            </w:r>
          </w:p>
        </w:tc>
        <w:tc>
          <w:tcPr>
            <w:tcW w:w="5520" w:type="dxa"/>
            <w:vMerge w:val="restart"/>
            <w:tcBorders>
              <w:top w:val="single" w:color="auto" w:sz="4" w:space="0"/>
              <w:left w:val="single" w:color="auto" w:sz="4" w:space="0"/>
              <w:right w:val="single" w:color="auto" w:sz="4" w:space="0"/>
            </w:tcBorders>
            <w:noWrap w:val="0"/>
            <w:vAlign w:val="center"/>
          </w:tcPr>
          <w:p>
            <w:pPr>
              <w:spacing w:line="380" w:lineRule="exact"/>
              <w:jc w:val="left"/>
              <w:rPr>
                <w:rFonts w:hint="eastAsia" w:ascii="宋体" w:hAnsi="宋体" w:eastAsia="宋体"/>
                <w:color w:val="auto"/>
                <w:sz w:val="28"/>
                <w:szCs w:val="28"/>
                <w:lang w:eastAsia="zh-CN"/>
              </w:rPr>
            </w:pPr>
            <w:r>
              <w:rPr>
                <w:rFonts w:hint="eastAsia" w:ascii="宋体" w:hAnsi="宋体" w:eastAsia="宋体" w:cs="宋体"/>
                <w:color w:val="auto"/>
                <w:sz w:val="28"/>
                <w:szCs w:val="28"/>
                <w:highlight w:val="none"/>
                <w:lang w:val="en-US" w:eastAsia="zh-CN"/>
              </w:rPr>
              <w:t>在《福建师范大学AB类学术期刊目录（2016年版）》收录的</w:t>
            </w:r>
            <w:r>
              <w:rPr>
                <w:rFonts w:hint="eastAsia" w:ascii="宋体" w:hAnsi="宋体" w:eastAsia="宋体" w:cs="宋体"/>
                <w:kern w:val="0"/>
                <w:sz w:val="28"/>
                <w:szCs w:val="28"/>
                <w:lang w:val="en-US" w:eastAsia="zh-CN" w:bidi="ar"/>
              </w:rPr>
              <w:t>A类</w:t>
            </w:r>
            <w:r>
              <w:rPr>
                <w:rFonts w:hint="eastAsia" w:ascii="宋体" w:hAnsi="宋体" w:eastAsia="宋体" w:cs="宋体"/>
                <w:b w:val="0"/>
                <w:bCs/>
                <w:color w:val="000000"/>
                <w:sz w:val="28"/>
                <w:szCs w:val="28"/>
                <w:highlight w:val="none"/>
                <w:lang w:val="en-US" w:eastAsia="zh-CN"/>
              </w:rPr>
              <w:t>刊物上发表美术作品</w:t>
            </w:r>
          </w:p>
        </w:tc>
        <w:tc>
          <w:tcPr>
            <w:tcW w:w="2340" w:type="dxa"/>
            <w:tcBorders>
              <w:top w:val="single" w:color="auto" w:sz="4" w:space="0"/>
              <w:left w:val="single" w:color="auto" w:sz="4" w:space="0"/>
              <w:right w:val="single" w:color="auto" w:sz="4" w:space="0"/>
            </w:tcBorders>
            <w:noWrap w:val="0"/>
            <w:vAlign w:val="center"/>
          </w:tcPr>
          <w:p>
            <w:pPr>
              <w:spacing w:line="380" w:lineRule="exact"/>
              <w:jc w:val="center"/>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lang w:val="en-US" w:eastAsia="zh-CN"/>
              </w:rPr>
              <w:t>（彩色版）每页</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70分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90" w:hRule="atLeast"/>
          <w:jc w:val="center"/>
        </w:trPr>
        <w:tc>
          <w:tcPr>
            <w:tcW w:w="1014" w:type="dxa"/>
            <w:vMerge w:val="continue"/>
            <w:tcBorders>
              <w:left w:val="single" w:color="auto" w:sz="4" w:space="0"/>
              <w:bottom w:val="single" w:color="auto" w:sz="4" w:space="0"/>
              <w:right w:val="single" w:color="auto" w:sz="4" w:space="0"/>
            </w:tcBorders>
            <w:noWrap w:val="0"/>
            <w:vAlign w:val="center"/>
          </w:tcPr>
          <w:p>
            <w:pPr>
              <w:spacing w:line="380" w:lineRule="exact"/>
              <w:jc w:val="center"/>
            </w:pPr>
          </w:p>
        </w:tc>
        <w:tc>
          <w:tcPr>
            <w:tcW w:w="5520" w:type="dxa"/>
            <w:vMerge w:val="continue"/>
            <w:tcBorders>
              <w:left w:val="single" w:color="auto" w:sz="4" w:space="0"/>
              <w:bottom w:val="single" w:color="auto" w:sz="4" w:space="0"/>
              <w:right w:val="single" w:color="auto" w:sz="4" w:space="0"/>
            </w:tcBorders>
            <w:noWrap w:val="0"/>
            <w:vAlign w:val="center"/>
          </w:tcPr>
          <w:p>
            <w:pPr>
              <w:spacing w:line="380" w:lineRule="exact"/>
              <w:jc w:val="center"/>
            </w:pPr>
          </w:p>
        </w:tc>
        <w:tc>
          <w:tcPr>
            <w:tcW w:w="2340" w:type="dxa"/>
            <w:tcBorders>
              <w:top w:val="single" w:color="auto" w:sz="4" w:space="0"/>
              <w:left w:val="single" w:color="auto" w:sz="4" w:space="0"/>
              <w:right w:val="single" w:color="auto" w:sz="4" w:space="0"/>
            </w:tcBorders>
            <w:noWrap w:val="0"/>
            <w:vAlign w:val="center"/>
          </w:tcPr>
          <w:p>
            <w:pPr>
              <w:spacing w:line="380" w:lineRule="exact"/>
              <w:jc w:val="center"/>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（黑白版）每页</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60分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jc w:val="center"/>
        </w:trPr>
        <w:tc>
          <w:tcPr>
            <w:tcW w:w="1014" w:type="dxa"/>
            <w:vMerge w:val="restart"/>
            <w:tcBorders>
              <w:top w:val="single" w:color="auto" w:sz="4" w:space="0"/>
              <w:left w:val="single" w:color="auto" w:sz="4" w:space="0"/>
              <w:right w:val="single" w:color="auto" w:sz="4" w:space="0"/>
            </w:tcBorders>
            <w:noWrap w:val="0"/>
            <w:vAlign w:val="center"/>
          </w:tcPr>
          <w:p>
            <w:pPr>
              <w:spacing w:line="380" w:lineRule="exact"/>
              <w:jc w:val="center"/>
              <w:rPr>
                <w:sz w:val="28"/>
                <w:szCs w:val="28"/>
              </w:rPr>
            </w:pPr>
            <w:r>
              <w:rPr>
                <w:rFonts w:hint="eastAsia" w:ascii="宋体" w:hAnsi="宋体" w:eastAsia="宋体" w:cs="宋体"/>
                <w:color w:val="353535"/>
                <w:sz w:val="28"/>
                <w:szCs w:val="28"/>
                <w:lang w:val="en-US" w:eastAsia="zh-CN"/>
              </w:rPr>
              <w:t>Ⅱ</w:t>
            </w:r>
          </w:p>
        </w:tc>
        <w:tc>
          <w:tcPr>
            <w:tcW w:w="5520" w:type="dxa"/>
            <w:vMerge w:val="restart"/>
            <w:tcBorders>
              <w:top w:val="single" w:color="auto" w:sz="4" w:space="0"/>
              <w:left w:val="single" w:color="auto" w:sz="4" w:space="0"/>
              <w:right w:val="single" w:color="auto" w:sz="4" w:space="0"/>
            </w:tcBorders>
            <w:noWrap w:val="0"/>
            <w:vAlign w:val="center"/>
          </w:tcPr>
          <w:p>
            <w:pPr>
              <w:spacing w:line="380" w:lineRule="exact"/>
              <w:jc w:val="center"/>
              <w:rPr>
                <w:sz w:val="28"/>
                <w:szCs w:val="28"/>
              </w:rPr>
            </w:pPr>
            <w:r>
              <w:rPr>
                <w:rFonts w:hint="eastAsia" w:ascii="宋体" w:hAnsi="宋体" w:eastAsia="宋体" w:cs="宋体"/>
                <w:color w:val="auto"/>
                <w:sz w:val="28"/>
                <w:szCs w:val="28"/>
                <w:highlight w:val="none"/>
                <w:lang w:val="en-US" w:eastAsia="zh-CN"/>
              </w:rPr>
              <w:t>在《福建师范大学AB类学术期刊目录（2016年版）》收录的</w:t>
            </w:r>
            <w:r>
              <w:rPr>
                <w:rFonts w:hint="eastAsia" w:ascii="宋体" w:hAnsi="宋体" w:eastAsia="宋体" w:cs="宋体"/>
                <w:kern w:val="0"/>
                <w:sz w:val="28"/>
                <w:szCs w:val="28"/>
                <w:lang w:val="en-US" w:eastAsia="zh-CN" w:bidi="ar"/>
              </w:rPr>
              <w:t>B类</w:t>
            </w:r>
            <w:r>
              <w:rPr>
                <w:rFonts w:hint="eastAsia" w:ascii="宋体" w:hAnsi="宋体" w:eastAsia="宋体" w:cs="宋体"/>
                <w:b w:val="0"/>
                <w:bCs/>
                <w:color w:val="000000"/>
                <w:sz w:val="28"/>
                <w:szCs w:val="28"/>
                <w:highlight w:val="none"/>
                <w:lang w:val="en-US" w:eastAsia="zh-CN"/>
              </w:rPr>
              <w:t>刊物上发表美术作品</w:t>
            </w:r>
          </w:p>
        </w:tc>
        <w:tc>
          <w:tcPr>
            <w:tcW w:w="234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lang w:val="en-US" w:eastAsia="zh-CN"/>
              </w:rPr>
              <w:t>（彩色版）每页</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60分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5" w:hRule="atLeast"/>
          <w:jc w:val="center"/>
        </w:trPr>
        <w:tc>
          <w:tcPr>
            <w:tcW w:w="1014" w:type="dxa"/>
            <w:vMerge w:val="continue"/>
            <w:tcBorders>
              <w:left w:val="single" w:color="auto" w:sz="4" w:space="0"/>
              <w:bottom w:val="single" w:color="auto" w:sz="4" w:space="0"/>
              <w:right w:val="single" w:color="auto" w:sz="4" w:space="0"/>
            </w:tcBorders>
            <w:noWrap w:val="0"/>
            <w:vAlign w:val="center"/>
          </w:tcPr>
          <w:p>
            <w:pPr>
              <w:spacing w:line="380" w:lineRule="exact"/>
              <w:jc w:val="center"/>
            </w:pPr>
          </w:p>
        </w:tc>
        <w:tc>
          <w:tcPr>
            <w:tcW w:w="5520" w:type="dxa"/>
            <w:vMerge w:val="continue"/>
            <w:tcBorders>
              <w:left w:val="single" w:color="auto" w:sz="4" w:space="0"/>
              <w:bottom w:val="single" w:color="auto" w:sz="4" w:space="0"/>
              <w:right w:val="single" w:color="auto" w:sz="4" w:space="0"/>
            </w:tcBorders>
            <w:noWrap w:val="0"/>
            <w:vAlign w:val="center"/>
          </w:tcPr>
          <w:p>
            <w:pPr>
              <w:spacing w:line="380" w:lineRule="exact"/>
              <w:jc w:val="center"/>
            </w:pPr>
          </w:p>
        </w:tc>
        <w:tc>
          <w:tcPr>
            <w:tcW w:w="234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（黑白版）每页</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50分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85" w:hRule="atLeast"/>
          <w:jc w:val="center"/>
        </w:trPr>
        <w:tc>
          <w:tcPr>
            <w:tcW w:w="1014"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default" w:ascii="宋体" w:hAnsi="宋体" w:cs="Arial Unicode MS"/>
                <w:color w:val="353535"/>
                <w:sz w:val="28"/>
                <w:szCs w:val="28"/>
                <w:lang w:val="en-US" w:eastAsia="zh-CN"/>
              </w:rPr>
            </w:pPr>
            <w:r>
              <w:rPr>
                <w:rFonts w:hint="eastAsia" w:ascii="宋体" w:hAnsi="宋体" w:eastAsia="宋体" w:cs="宋体"/>
                <w:color w:val="353535"/>
                <w:sz w:val="28"/>
                <w:szCs w:val="28"/>
                <w:lang w:val="en-US" w:eastAsia="zh-CN"/>
              </w:rPr>
              <w:t>Ⅲ</w:t>
            </w:r>
          </w:p>
        </w:tc>
        <w:tc>
          <w:tcPr>
            <w:tcW w:w="5520" w:type="dxa"/>
            <w:vMerge w:val="restart"/>
            <w:tcBorders>
              <w:top w:val="single" w:color="auto" w:sz="4" w:space="0"/>
              <w:left w:val="single" w:color="auto" w:sz="4" w:space="0"/>
              <w:right w:val="single" w:color="auto" w:sz="4" w:space="0"/>
            </w:tcBorders>
            <w:noWrap w:val="0"/>
            <w:vAlign w:val="center"/>
          </w:tcPr>
          <w:p>
            <w:pPr>
              <w:spacing w:line="380" w:lineRule="exact"/>
              <w:jc w:val="left"/>
              <w:rPr>
                <w:rFonts w:hint="eastAsia" w:ascii="宋体" w:hAnsi="宋体" w:eastAsia="宋体"/>
                <w:color w:val="353535"/>
                <w:sz w:val="28"/>
                <w:szCs w:val="28"/>
                <w:lang w:eastAsia="zh-CN"/>
              </w:rPr>
            </w:pPr>
            <w:r>
              <w:rPr>
                <w:rFonts w:hint="eastAsia" w:ascii="宋体" w:hAnsi="宋体" w:eastAsia="宋体" w:cs="宋体"/>
                <w:color w:val="auto"/>
                <w:sz w:val="28"/>
                <w:szCs w:val="28"/>
                <w:highlight w:val="none"/>
                <w:lang w:val="en-US" w:eastAsia="zh-CN"/>
              </w:rPr>
              <w:t>在南京大学CSSCI收录的学术刊物（含来源期刊和来源集刊）上公开发表</w:t>
            </w:r>
            <w:r>
              <w:rPr>
                <w:rFonts w:hint="eastAsia" w:ascii="宋体" w:hAnsi="宋体" w:eastAsia="宋体" w:cs="宋体"/>
                <w:b w:val="0"/>
                <w:bCs/>
                <w:color w:val="000000"/>
                <w:sz w:val="28"/>
                <w:szCs w:val="28"/>
                <w:highlight w:val="none"/>
                <w:lang w:val="en-US" w:eastAsia="zh-CN"/>
              </w:rPr>
              <w:t>美术作品</w:t>
            </w:r>
          </w:p>
        </w:tc>
        <w:tc>
          <w:tcPr>
            <w:tcW w:w="2340" w:type="dxa"/>
            <w:tcBorders>
              <w:top w:val="single" w:color="auto" w:sz="4" w:space="0"/>
              <w:left w:val="single" w:color="auto" w:sz="4" w:space="0"/>
              <w:right w:val="single" w:color="auto" w:sz="4" w:space="0"/>
            </w:tcBorders>
            <w:noWrap w:val="0"/>
            <w:vAlign w:val="center"/>
          </w:tcPr>
          <w:p>
            <w:pPr>
              <w:spacing w:line="380" w:lineRule="exact"/>
              <w:jc w:val="center"/>
              <w:rPr>
                <w:rFonts w:hint="eastAsia" w:ascii="宋体" w:hAnsi="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（彩色版）每页</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50分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05" w:hRule="atLeast"/>
          <w:jc w:val="center"/>
        </w:trPr>
        <w:tc>
          <w:tcPr>
            <w:tcW w:w="1014"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color w:val="353535"/>
                <w:sz w:val="28"/>
                <w:szCs w:val="28"/>
                <w:lang w:val="en-US" w:eastAsia="zh-CN"/>
              </w:rPr>
            </w:pPr>
          </w:p>
        </w:tc>
        <w:tc>
          <w:tcPr>
            <w:tcW w:w="5520" w:type="dxa"/>
            <w:vMerge w:val="continue"/>
            <w:tcBorders>
              <w:left w:val="single" w:color="auto" w:sz="4" w:space="0"/>
              <w:right w:val="single" w:color="auto" w:sz="4" w:space="0"/>
            </w:tcBorders>
            <w:noWrap w:val="0"/>
            <w:vAlign w:val="center"/>
          </w:tcPr>
          <w:p>
            <w:pPr>
              <w:spacing w:line="380" w:lineRule="exact"/>
              <w:jc w:val="center"/>
              <w:rPr>
                <w:rFonts w:hint="eastAsia" w:ascii="宋体" w:hAnsi="宋体"/>
                <w:color w:val="353535"/>
                <w:sz w:val="28"/>
                <w:szCs w:val="28"/>
                <w:lang w:val="en-US" w:eastAsia="zh-CN"/>
              </w:rPr>
            </w:pPr>
          </w:p>
        </w:tc>
        <w:tc>
          <w:tcPr>
            <w:tcW w:w="2340" w:type="dxa"/>
            <w:tcBorders>
              <w:top w:val="single" w:color="auto" w:sz="4" w:space="0"/>
              <w:left w:val="single" w:color="auto" w:sz="4" w:space="0"/>
              <w:right w:val="single" w:color="auto" w:sz="4" w:space="0"/>
            </w:tcBorders>
            <w:noWrap w:val="0"/>
            <w:vAlign w:val="center"/>
          </w:tcPr>
          <w:p>
            <w:pPr>
              <w:spacing w:line="380" w:lineRule="exact"/>
              <w:jc w:val="center"/>
              <w:rPr>
                <w:rFonts w:hint="eastAsia" w:ascii="宋体" w:hAnsi="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（黑白版）每页</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40分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5" w:hRule="atLeast"/>
          <w:jc w:val="center"/>
        </w:trPr>
        <w:tc>
          <w:tcPr>
            <w:tcW w:w="1014"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default" w:ascii="宋体" w:hAnsi="宋体" w:cs="Arial Unicode MS"/>
                <w:color w:val="353535"/>
                <w:sz w:val="28"/>
                <w:szCs w:val="28"/>
                <w:lang w:val="en-US" w:eastAsia="zh-CN"/>
              </w:rPr>
            </w:pPr>
            <w:r>
              <w:rPr>
                <w:rFonts w:hint="eastAsia" w:ascii="宋体" w:hAnsi="宋体" w:cs="Arial Unicode MS"/>
                <w:color w:val="353535"/>
                <w:sz w:val="28"/>
                <w:szCs w:val="28"/>
                <w:lang w:val="en-US" w:eastAsia="zh-CN"/>
              </w:rPr>
              <w:t>IV</w:t>
            </w:r>
          </w:p>
        </w:tc>
        <w:tc>
          <w:tcPr>
            <w:tcW w:w="5520" w:type="dxa"/>
            <w:vMerge w:val="restart"/>
            <w:tcBorders>
              <w:top w:val="single" w:color="auto" w:sz="4" w:space="0"/>
              <w:left w:val="single" w:color="auto" w:sz="4" w:space="0"/>
              <w:right w:val="single" w:color="auto" w:sz="4" w:space="0"/>
            </w:tcBorders>
            <w:noWrap w:val="0"/>
            <w:vAlign w:val="center"/>
          </w:tcPr>
          <w:p>
            <w:pPr>
              <w:spacing w:line="380" w:lineRule="exact"/>
              <w:jc w:val="left"/>
              <w:rPr>
                <w:rFonts w:hint="eastAsia" w:ascii="宋体" w:hAnsi="宋体" w:eastAsia="宋体"/>
                <w:color w:val="353535"/>
                <w:sz w:val="28"/>
                <w:szCs w:val="28"/>
                <w:lang w:eastAsia="zh-CN"/>
              </w:rPr>
            </w:pPr>
            <w:r>
              <w:rPr>
                <w:rFonts w:hint="eastAsia" w:ascii="宋体" w:hAnsi="宋体" w:eastAsia="宋体" w:cs="宋体"/>
                <w:color w:val="auto"/>
                <w:sz w:val="28"/>
                <w:szCs w:val="28"/>
                <w:lang w:eastAsia="zh-CN"/>
              </w:rPr>
              <w:t>在其他学术刊物（月刊）上发表美术作品</w:t>
            </w:r>
          </w:p>
        </w:tc>
        <w:tc>
          <w:tcPr>
            <w:tcW w:w="2340" w:type="dxa"/>
            <w:tcBorders>
              <w:top w:val="single" w:color="auto" w:sz="4" w:space="0"/>
              <w:left w:val="single" w:color="auto" w:sz="4" w:space="0"/>
              <w:right w:val="single" w:color="auto" w:sz="4" w:space="0"/>
            </w:tcBorders>
            <w:noWrap w:val="0"/>
            <w:vAlign w:val="center"/>
          </w:tcPr>
          <w:p>
            <w:pPr>
              <w:spacing w:line="380" w:lineRule="exact"/>
              <w:jc w:val="center"/>
              <w:rPr>
                <w:rFonts w:hint="eastAsia" w:ascii="宋体" w:hAnsi="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（彩色版）每页</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30分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5" w:hRule="atLeast"/>
          <w:jc w:val="center"/>
        </w:trPr>
        <w:tc>
          <w:tcPr>
            <w:tcW w:w="1014"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color w:val="353535"/>
                <w:sz w:val="28"/>
                <w:szCs w:val="28"/>
                <w:lang w:val="en-US" w:eastAsia="zh-CN"/>
              </w:rPr>
            </w:pPr>
          </w:p>
        </w:tc>
        <w:tc>
          <w:tcPr>
            <w:tcW w:w="5520" w:type="dxa"/>
            <w:vMerge w:val="continue"/>
            <w:tcBorders>
              <w:left w:val="single" w:color="auto" w:sz="4" w:space="0"/>
              <w:right w:val="single" w:color="auto" w:sz="4" w:space="0"/>
            </w:tcBorders>
            <w:noWrap w:val="0"/>
            <w:vAlign w:val="center"/>
          </w:tcPr>
          <w:p>
            <w:pPr>
              <w:spacing w:line="380" w:lineRule="exact"/>
              <w:jc w:val="center"/>
              <w:rPr>
                <w:rFonts w:hint="eastAsia" w:ascii="宋体" w:hAnsi="宋体"/>
                <w:color w:val="353535"/>
                <w:sz w:val="28"/>
                <w:szCs w:val="28"/>
                <w:lang w:val="en-US" w:eastAsia="zh-CN"/>
              </w:rPr>
            </w:pPr>
          </w:p>
        </w:tc>
        <w:tc>
          <w:tcPr>
            <w:tcW w:w="2340" w:type="dxa"/>
            <w:tcBorders>
              <w:top w:val="single" w:color="auto" w:sz="4" w:space="0"/>
              <w:left w:val="single" w:color="auto" w:sz="4" w:space="0"/>
              <w:right w:val="single" w:color="auto" w:sz="4" w:space="0"/>
            </w:tcBorders>
            <w:noWrap w:val="0"/>
            <w:vAlign w:val="center"/>
          </w:tcPr>
          <w:p>
            <w:pPr>
              <w:spacing w:line="380" w:lineRule="exact"/>
              <w:jc w:val="center"/>
              <w:rPr>
                <w:rFonts w:hint="eastAsia" w:ascii="宋体" w:hAnsi="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（黑白版）每页</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20分</w:t>
            </w:r>
          </w:p>
        </w:tc>
      </w:tr>
    </w:tbl>
    <w:p>
      <w:pPr>
        <w:keepNext w:val="0"/>
        <w:keepLines w:val="0"/>
        <w:pageBreakBefore w:val="0"/>
        <w:numPr>
          <w:ilvl w:val="0"/>
          <w:numId w:val="0"/>
        </w:numPr>
        <w:kinsoku/>
        <w:wordWrap/>
        <w:overflowPunct/>
        <w:topLinePunct w:val="0"/>
        <w:autoSpaceDE/>
        <w:autoSpaceDN/>
        <w:bidi w:val="0"/>
        <w:spacing w:line="500" w:lineRule="exact"/>
        <w:ind w:right="0" w:rightChars="0" w:firstLine="562" w:firstLineChars="200"/>
        <w:textAlignment w:val="auto"/>
        <w:outlineLvl w:val="9"/>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注：</w:t>
      </w:r>
    </w:p>
    <w:p>
      <w:pPr>
        <w:keepNext w:val="0"/>
        <w:keepLines w:val="0"/>
        <w:pageBreakBefore w:val="0"/>
        <w:numPr>
          <w:ilvl w:val="0"/>
          <w:numId w:val="0"/>
        </w:numPr>
        <w:kinsoku/>
        <w:wordWrap/>
        <w:overflowPunct/>
        <w:topLinePunct w:val="0"/>
        <w:autoSpaceDE/>
        <w:autoSpaceDN/>
        <w:bidi w:val="0"/>
        <w:spacing w:line="500" w:lineRule="exact"/>
        <w:ind w:leftChars="0" w:right="0" w:rightChars="0" w:firstLine="600"/>
        <w:textAlignment w:val="auto"/>
        <w:outlineLvl w:val="9"/>
        <w:rPr>
          <w:rFonts w:hint="eastAsia" w:ascii="宋体" w:hAnsi="宋体" w:eastAsia="宋体" w:cs="宋体"/>
          <w:b w:val="0"/>
          <w:bCs/>
          <w:sz w:val="28"/>
          <w:szCs w:val="28"/>
          <w:lang w:eastAsia="zh-CN"/>
        </w:rPr>
      </w:pPr>
      <w:r>
        <w:rPr>
          <w:rFonts w:hint="eastAsia" w:ascii="宋体" w:hAnsi="宋体" w:eastAsia="宋体" w:cs="宋体"/>
          <w:b w:val="0"/>
          <w:bCs/>
          <w:color w:val="auto"/>
          <w:sz w:val="28"/>
          <w:szCs w:val="28"/>
          <w:highlight w:val="none"/>
          <w:lang w:val="en-US" w:eastAsia="zh-CN"/>
        </w:rPr>
        <w:t>1.</w:t>
      </w:r>
      <w:r>
        <w:rPr>
          <w:rFonts w:hint="eastAsia" w:ascii="宋体" w:hAnsi="宋体" w:eastAsia="宋体" w:cs="宋体"/>
          <w:bCs/>
          <w:sz w:val="28"/>
          <w:szCs w:val="28"/>
        </w:rPr>
        <w:t>在我校认定的A</w:t>
      </w:r>
      <w:r>
        <w:rPr>
          <w:rFonts w:hint="eastAsia" w:ascii="宋体" w:hAnsi="宋体" w:eastAsia="宋体" w:cs="宋体"/>
          <w:bCs/>
          <w:sz w:val="28"/>
          <w:szCs w:val="28"/>
          <w:lang w:eastAsia="zh-CN"/>
        </w:rPr>
        <w:t>、</w:t>
      </w:r>
      <w:r>
        <w:rPr>
          <w:rFonts w:hint="eastAsia" w:ascii="宋体" w:hAnsi="宋体" w:eastAsia="宋体" w:cs="宋体"/>
          <w:bCs/>
          <w:sz w:val="28"/>
          <w:szCs w:val="28"/>
        </w:rPr>
        <w:t>B类刊物发表</w:t>
      </w:r>
      <w:r>
        <w:rPr>
          <w:rFonts w:hint="eastAsia" w:ascii="宋体" w:hAnsi="宋体" w:eastAsia="宋体" w:cs="宋体"/>
          <w:b w:val="0"/>
          <w:bCs/>
          <w:color w:val="000000"/>
          <w:sz w:val="28"/>
          <w:szCs w:val="28"/>
          <w:highlight w:val="none"/>
          <w:lang w:val="en-US" w:eastAsia="zh-CN"/>
        </w:rPr>
        <w:t>美术</w:t>
      </w:r>
      <w:r>
        <w:rPr>
          <w:rFonts w:hint="eastAsia" w:ascii="宋体" w:hAnsi="宋体" w:eastAsia="宋体" w:cs="宋体"/>
          <w:bCs/>
          <w:sz w:val="28"/>
          <w:szCs w:val="28"/>
        </w:rPr>
        <w:t>作品，该期图版3幅以上认定为1篇相应类别论文</w:t>
      </w:r>
      <w:r>
        <w:rPr>
          <w:rFonts w:hint="eastAsia" w:ascii="宋体" w:hAnsi="宋体" w:eastAsia="宋体" w:cs="宋体"/>
          <w:bCs/>
          <w:sz w:val="28"/>
          <w:szCs w:val="28"/>
          <w:lang w:eastAsia="zh-CN"/>
        </w:rPr>
        <w:t>。</w:t>
      </w:r>
      <w:r>
        <w:rPr>
          <w:rFonts w:hint="eastAsia" w:ascii="宋体" w:hAnsi="宋体" w:eastAsia="宋体" w:cs="宋体"/>
          <w:b w:val="0"/>
          <w:bCs/>
          <w:sz w:val="28"/>
          <w:szCs w:val="28"/>
        </w:rPr>
        <w:t>作为同一作者论文的插画，不再重复计算</w:t>
      </w:r>
      <w:r>
        <w:rPr>
          <w:rFonts w:hint="eastAsia" w:ascii="宋体" w:hAnsi="宋体" w:eastAsia="宋体" w:cs="宋体"/>
          <w:b w:val="0"/>
          <w:bCs/>
          <w:sz w:val="28"/>
          <w:szCs w:val="28"/>
          <w:lang w:eastAsia="zh-CN"/>
        </w:rPr>
        <w:t>。</w:t>
      </w:r>
    </w:p>
    <w:p>
      <w:pPr>
        <w:keepNext w:val="0"/>
        <w:keepLines w:val="0"/>
        <w:pageBreakBefore w:val="0"/>
        <w:numPr>
          <w:ilvl w:val="0"/>
          <w:numId w:val="0"/>
        </w:numPr>
        <w:kinsoku/>
        <w:wordWrap/>
        <w:overflowPunct/>
        <w:topLinePunct w:val="0"/>
        <w:autoSpaceDE/>
        <w:autoSpaceDN/>
        <w:bidi w:val="0"/>
        <w:spacing w:line="500" w:lineRule="exact"/>
        <w:ind w:right="0" w:rightChars="0" w:firstLine="560" w:firstLineChars="200"/>
        <w:jc w:val="both"/>
        <w:textAlignment w:val="auto"/>
        <w:outlineLvl w:val="9"/>
        <w:rPr>
          <w:rFonts w:hint="eastAsia" w:ascii="宋体" w:hAnsi="宋体" w:eastAsia="宋体" w:cs="宋体"/>
          <w:b w:val="0"/>
          <w:bCs/>
          <w:color w:val="auto"/>
          <w:sz w:val="28"/>
          <w:szCs w:val="28"/>
          <w:highlight w:val="none"/>
          <w:lang w:val="en-US" w:eastAsia="zh-CN"/>
        </w:rPr>
      </w:pPr>
      <w:r>
        <w:rPr>
          <w:rFonts w:hint="eastAsia" w:ascii="宋体" w:hAnsi="宋体" w:eastAsia="宋体" w:cs="宋体"/>
          <w:b w:val="0"/>
          <w:bCs/>
          <w:color w:val="auto"/>
          <w:sz w:val="28"/>
          <w:szCs w:val="28"/>
          <w:highlight w:val="none"/>
          <w:lang w:val="en-US" w:eastAsia="zh-CN"/>
        </w:rPr>
        <w:t>2.发表作品，未满整页不予计分。</w:t>
      </w:r>
    </w:p>
    <w:p>
      <w:pPr>
        <w:keepNext w:val="0"/>
        <w:keepLines w:val="0"/>
        <w:pageBreakBefore w:val="0"/>
        <w:numPr>
          <w:ilvl w:val="0"/>
          <w:numId w:val="0"/>
        </w:numPr>
        <w:kinsoku/>
        <w:wordWrap/>
        <w:overflowPunct/>
        <w:topLinePunct w:val="0"/>
        <w:autoSpaceDE/>
        <w:autoSpaceDN/>
        <w:bidi w:val="0"/>
        <w:spacing w:line="500" w:lineRule="exact"/>
        <w:ind w:right="0" w:rightChars="0" w:firstLine="562" w:firstLineChars="200"/>
        <w:jc w:val="both"/>
        <w:textAlignment w:val="auto"/>
        <w:outlineLvl w:val="9"/>
        <w:rPr>
          <w:rFonts w:hint="eastAsia" w:ascii="宋体" w:hAnsi="宋体" w:eastAsia="宋体" w:cs="宋体"/>
          <w:b/>
          <w:bCs w:val="0"/>
          <w:color w:val="auto"/>
          <w:sz w:val="28"/>
          <w:szCs w:val="28"/>
          <w:highlight w:val="none"/>
          <w:lang w:val="en-US" w:eastAsia="zh-CN"/>
        </w:rPr>
      </w:pPr>
      <w:r>
        <w:rPr>
          <w:rFonts w:hint="eastAsia" w:ascii="宋体" w:hAnsi="宋体" w:eastAsia="宋体" w:cs="宋体"/>
          <w:b/>
          <w:bCs w:val="0"/>
          <w:color w:val="auto"/>
          <w:sz w:val="28"/>
          <w:szCs w:val="28"/>
          <w:highlight w:val="none"/>
          <w:lang w:val="en-US" w:eastAsia="zh-CN"/>
        </w:rPr>
        <w:t>（六）授权专利成果</w:t>
      </w:r>
    </w:p>
    <w:p>
      <w:pPr>
        <w:pStyle w:val="7"/>
        <w:keepNext w:val="0"/>
        <w:keepLines w:val="0"/>
        <w:pageBreakBefore w:val="0"/>
        <w:kinsoku/>
        <w:wordWrap/>
        <w:overflowPunct/>
        <w:topLinePunct w:val="0"/>
        <w:autoSpaceDE/>
        <w:autoSpaceDN/>
        <w:bidi w:val="0"/>
        <w:adjustRightInd/>
        <w:snapToGrid/>
        <w:spacing w:line="440" w:lineRule="exact"/>
        <w:ind w:left="420" w:firstLine="280" w:firstLineChars="100"/>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1.</w:t>
      </w:r>
      <w:r>
        <w:rPr>
          <w:rFonts w:hint="eastAsia" w:ascii="宋体" w:hAnsi="宋体" w:eastAsia="宋体" w:cs="宋体"/>
          <w:sz w:val="28"/>
          <w:szCs w:val="28"/>
        </w:rPr>
        <w:t xml:space="preserve">发明专利         </w:t>
      </w:r>
      <w:r>
        <w:rPr>
          <w:rFonts w:hint="eastAsia" w:ascii="宋体" w:hAnsi="宋体" w:eastAsia="宋体" w:cs="宋体"/>
          <w:b/>
          <w:bCs/>
          <w:sz w:val="28"/>
          <w:szCs w:val="28"/>
        </w:rPr>
        <w:t xml:space="preserve"> </w:t>
      </w:r>
      <w:r>
        <w:rPr>
          <w:rFonts w:hint="eastAsia" w:ascii="宋体" w:hAnsi="宋体" w:eastAsia="宋体" w:cs="宋体"/>
          <w:b/>
          <w:bCs/>
          <w:sz w:val="28"/>
          <w:szCs w:val="28"/>
          <w:lang w:val="en-US" w:eastAsia="zh-CN"/>
        </w:rPr>
        <w:t xml:space="preserve">        </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rPr>
        <w:t>80分</w:t>
      </w:r>
    </w:p>
    <w:p>
      <w:pPr>
        <w:pStyle w:val="7"/>
        <w:keepNext w:val="0"/>
        <w:keepLines w:val="0"/>
        <w:pageBreakBefore w:val="0"/>
        <w:kinsoku/>
        <w:wordWrap/>
        <w:overflowPunct/>
        <w:topLinePunct w:val="0"/>
        <w:autoSpaceDE/>
        <w:autoSpaceDN/>
        <w:bidi w:val="0"/>
        <w:adjustRightInd/>
        <w:snapToGrid/>
        <w:spacing w:line="440" w:lineRule="exact"/>
        <w:ind w:left="420" w:firstLine="280" w:firstLineChars="100"/>
        <w:textAlignment w:val="auto"/>
        <w:outlineLvl w:val="9"/>
        <w:rPr>
          <w:rFonts w:hint="eastAsia" w:ascii="宋体" w:hAnsi="宋体" w:eastAsia="宋体" w:cs="宋体"/>
          <w:b w:val="0"/>
          <w:bCs w:val="0"/>
          <w:sz w:val="28"/>
          <w:szCs w:val="28"/>
        </w:rPr>
      </w:pPr>
      <w:r>
        <w:rPr>
          <w:rFonts w:hint="eastAsia" w:ascii="宋体" w:hAnsi="宋体" w:eastAsia="宋体" w:cs="宋体"/>
          <w:sz w:val="28"/>
          <w:szCs w:val="28"/>
          <w:lang w:val="en-US" w:eastAsia="zh-CN"/>
        </w:rPr>
        <w:t>2.</w:t>
      </w:r>
      <w:r>
        <w:rPr>
          <w:rFonts w:hint="eastAsia" w:ascii="宋体" w:hAnsi="宋体" w:eastAsia="宋体" w:cs="宋体"/>
          <w:sz w:val="28"/>
          <w:szCs w:val="28"/>
        </w:rPr>
        <w:t xml:space="preserve">实用新型专利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w:t>
      </w:r>
      <w:r>
        <w:rPr>
          <w:rFonts w:hint="eastAsia" w:ascii="宋体" w:hAnsi="宋体" w:eastAsia="宋体" w:cs="宋体"/>
          <w:b w:val="0"/>
          <w:bCs w:val="0"/>
          <w:sz w:val="28"/>
          <w:szCs w:val="28"/>
        </w:rPr>
        <w:t>60分</w:t>
      </w:r>
    </w:p>
    <w:p>
      <w:pPr>
        <w:pStyle w:val="7"/>
        <w:keepNext w:val="0"/>
        <w:keepLines w:val="0"/>
        <w:pageBreakBefore w:val="0"/>
        <w:kinsoku/>
        <w:wordWrap/>
        <w:overflowPunct/>
        <w:topLinePunct w:val="0"/>
        <w:autoSpaceDE/>
        <w:autoSpaceDN/>
        <w:bidi w:val="0"/>
        <w:adjustRightInd/>
        <w:snapToGrid/>
        <w:spacing w:line="440" w:lineRule="exact"/>
        <w:ind w:left="420" w:firstLine="280" w:firstLineChars="100"/>
        <w:textAlignment w:val="auto"/>
        <w:outlineLvl w:val="9"/>
        <w:rPr>
          <w:rFonts w:hint="eastAsia" w:ascii="宋体" w:hAnsi="宋体" w:eastAsia="宋体" w:cs="宋体"/>
          <w:b w:val="0"/>
          <w:bCs/>
          <w:color w:val="auto"/>
          <w:sz w:val="28"/>
          <w:szCs w:val="28"/>
          <w:highlight w:val="none"/>
          <w:lang w:val="en-US" w:eastAsia="zh-CN"/>
        </w:rPr>
      </w:pPr>
      <w:r>
        <w:rPr>
          <w:rFonts w:hint="eastAsia" w:ascii="宋体" w:hAnsi="宋体" w:eastAsia="宋体" w:cs="宋体"/>
          <w:sz w:val="28"/>
          <w:szCs w:val="28"/>
          <w:lang w:val="en-US" w:eastAsia="zh-CN"/>
        </w:rPr>
        <w:t>3.</w:t>
      </w:r>
      <w:r>
        <w:rPr>
          <w:rFonts w:hint="eastAsia" w:ascii="宋体" w:hAnsi="宋体" w:eastAsia="宋体" w:cs="宋体"/>
          <w:sz w:val="28"/>
          <w:szCs w:val="28"/>
        </w:rPr>
        <w:t xml:space="preserve">外观设计专利设计  </w:t>
      </w:r>
      <w:r>
        <w:rPr>
          <w:rFonts w:hint="eastAsia" w:ascii="宋体" w:hAnsi="宋体" w:eastAsia="宋体" w:cs="宋体"/>
          <w:sz w:val="28"/>
          <w:szCs w:val="28"/>
          <w:lang w:val="en-US" w:eastAsia="zh-CN"/>
        </w:rPr>
        <w:t xml:space="preserve">        </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rPr>
        <w:t>15分</w:t>
      </w:r>
    </w:p>
    <w:p>
      <w:pPr>
        <w:keepNext w:val="0"/>
        <w:keepLines w:val="0"/>
        <w:pageBreakBefore w:val="0"/>
        <w:numPr>
          <w:ilvl w:val="0"/>
          <w:numId w:val="0"/>
        </w:numPr>
        <w:kinsoku/>
        <w:wordWrap/>
        <w:overflowPunct/>
        <w:topLinePunct w:val="0"/>
        <w:autoSpaceDE/>
        <w:autoSpaceDN/>
        <w:bidi w:val="0"/>
        <w:spacing w:line="500" w:lineRule="exact"/>
        <w:ind w:right="0" w:rightChars="0" w:firstLine="843" w:firstLineChars="300"/>
        <w:jc w:val="both"/>
        <w:textAlignment w:val="auto"/>
        <w:outlineLvl w:val="9"/>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bCs/>
          <w:color w:val="auto"/>
          <w:sz w:val="28"/>
          <w:szCs w:val="28"/>
          <w:highlight w:val="none"/>
          <w:lang w:eastAsia="zh-CN"/>
        </w:rPr>
        <w:t>注：</w:t>
      </w:r>
      <w:r>
        <w:rPr>
          <w:rFonts w:hint="eastAsia" w:ascii="宋体" w:hAnsi="宋体" w:eastAsia="宋体" w:cs="宋体"/>
          <w:b w:val="0"/>
          <w:bCs w:val="0"/>
          <w:color w:val="auto"/>
          <w:sz w:val="28"/>
          <w:szCs w:val="28"/>
          <w:highlight w:val="none"/>
          <w:lang w:val="en-US" w:eastAsia="zh-CN"/>
        </w:rPr>
        <w:t>授权专利成果</w:t>
      </w:r>
      <w:r>
        <w:rPr>
          <w:rFonts w:hint="eastAsia" w:ascii="宋体" w:hAnsi="宋体" w:eastAsia="宋体" w:cs="宋体"/>
          <w:b w:val="0"/>
          <w:bCs w:val="0"/>
          <w:color w:val="auto"/>
          <w:sz w:val="28"/>
          <w:szCs w:val="28"/>
          <w:highlight w:val="none"/>
          <w:lang w:eastAsia="zh-CN"/>
        </w:rPr>
        <w:t>应以“福建师范大学”为第一署名单位。</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outlineLvl w:val="9"/>
        <w:rPr>
          <w:rFonts w:hint="eastAsia" w:ascii="宋体" w:hAnsi="宋体" w:eastAsia="宋体" w:cs="宋体"/>
          <w:b/>
          <w:kern w:val="0"/>
          <w:sz w:val="28"/>
          <w:szCs w:val="28"/>
          <w:lang w:val="en-US" w:eastAsia="zh-CN"/>
        </w:rPr>
      </w:pPr>
      <w:r>
        <w:rPr>
          <w:rFonts w:hint="eastAsia" w:ascii="宋体" w:hAnsi="宋体" w:eastAsia="宋体" w:cs="宋体"/>
          <w:b/>
          <w:kern w:val="0"/>
          <w:sz w:val="28"/>
          <w:szCs w:val="28"/>
          <w:lang w:val="en-US" w:eastAsia="zh-CN"/>
        </w:rPr>
        <w:t>（七）其他注意事项：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宋体" w:hAnsi="宋体" w:eastAsia="宋体" w:cs="宋体"/>
          <w:kern w:val="0"/>
          <w:sz w:val="28"/>
          <w:szCs w:val="28"/>
        </w:rPr>
      </w:pPr>
      <w:r>
        <w:rPr>
          <w:rFonts w:hint="eastAsia" w:ascii="宋体" w:hAnsi="宋体" w:eastAsia="宋体" w:cs="宋体"/>
          <w:kern w:val="0"/>
          <w:sz w:val="28"/>
          <w:szCs w:val="28"/>
          <w:lang w:val="en-US" w:eastAsia="zh-CN"/>
        </w:rPr>
        <w:t>1.</w:t>
      </w:r>
      <w:r>
        <w:rPr>
          <w:rFonts w:hint="eastAsia" w:ascii="宋体" w:hAnsi="宋体" w:eastAsia="宋体" w:cs="宋体"/>
          <w:kern w:val="0"/>
          <w:sz w:val="28"/>
          <w:szCs w:val="28"/>
          <w:lang w:eastAsia="zh-CN"/>
        </w:rPr>
        <w:t>上述各类</w:t>
      </w:r>
      <w:r>
        <w:rPr>
          <w:rFonts w:hint="eastAsia" w:ascii="宋体" w:hAnsi="宋体" w:eastAsia="宋体" w:cs="宋体"/>
          <w:kern w:val="0"/>
          <w:sz w:val="28"/>
          <w:szCs w:val="28"/>
        </w:rPr>
        <w:t>成果</w:t>
      </w:r>
      <w:r>
        <w:rPr>
          <w:rFonts w:hint="eastAsia" w:ascii="宋体" w:hAnsi="宋体" w:eastAsia="宋体" w:cs="宋体"/>
          <w:kern w:val="0"/>
          <w:sz w:val="28"/>
          <w:szCs w:val="28"/>
          <w:lang w:eastAsia="zh-CN"/>
        </w:rPr>
        <w:t>的</w:t>
      </w:r>
      <w:r>
        <w:rPr>
          <w:rFonts w:hint="eastAsia" w:ascii="宋体" w:hAnsi="宋体" w:eastAsia="宋体" w:cs="宋体"/>
          <w:kern w:val="0"/>
          <w:sz w:val="28"/>
          <w:szCs w:val="28"/>
        </w:rPr>
        <w:t>计算周期为前一年9月1日至当年8月31日</w:t>
      </w:r>
      <w:r>
        <w:rPr>
          <w:rFonts w:hint="eastAsia" w:ascii="宋体" w:hAnsi="宋体" w:eastAsia="宋体" w:cs="宋体"/>
          <w:kern w:val="0"/>
          <w:sz w:val="28"/>
          <w:szCs w:val="28"/>
          <w:lang w:eastAsia="zh-CN"/>
        </w:rPr>
        <w:t>，且已正式取得，录用通知书或传真件不予计分</w:t>
      </w:r>
      <w:r>
        <w:rPr>
          <w:rFonts w:hint="eastAsia" w:ascii="宋体" w:hAnsi="宋体" w:eastAsia="宋体" w:cs="宋体"/>
          <w:kern w:val="0"/>
          <w:sz w:val="28"/>
          <w:szCs w:val="28"/>
        </w:rPr>
        <w:t>；在</w:t>
      </w:r>
      <w:r>
        <w:rPr>
          <w:rFonts w:hint="eastAsia" w:ascii="宋体" w:hAnsi="宋体" w:eastAsia="宋体" w:cs="宋体"/>
          <w:kern w:val="0"/>
          <w:sz w:val="28"/>
          <w:szCs w:val="28"/>
          <w:lang w:eastAsia="zh-CN"/>
        </w:rPr>
        <w:t>上述</w:t>
      </w:r>
      <w:r>
        <w:rPr>
          <w:rFonts w:hint="eastAsia" w:ascii="宋体" w:hAnsi="宋体" w:eastAsia="宋体" w:cs="宋体"/>
          <w:kern w:val="0"/>
          <w:sz w:val="28"/>
          <w:szCs w:val="28"/>
        </w:rPr>
        <w:t>周期外取得的科研成果不予计算。</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宋体" w:hAnsi="宋体" w:eastAsia="宋体" w:cs="宋体"/>
          <w:kern w:val="0"/>
          <w:sz w:val="28"/>
          <w:szCs w:val="28"/>
        </w:rPr>
      </w:pPr>
      <w:r>
        <w:rPr>
          <w:rFonts w:hint="eastAsia" w:ascii="宋体" w:hAnsi="宋体" w:eastAsia="宋体" w:cs="宋体"/>
          <w:kern w:val="0"/>
          <w:sz w:val="28"/>
          <w:szCs w:val="28"/>
          <w:lang w:val="en-US" w:eastAsia="zh-CN"/>
        </w:rPr>
        <w:t>2.</w:t>
      </w:r>
      <w:r>
        <w:rPr>
          <w:rFonts w:hint="eastAsia" w:ascii="宋体" w:hAnsi="宋体" w:eastAsia="宋体" w:cs="宋体"/>
          <w:kern w:val="0"/>
          <w:sz w:val="28"/>
          <w:szCs w:val="28"/>
        </w:rPr>
        <w:t>各级别</w:t>
      </w:r>
      <w:r>
        <w:rPr>
          <w:rFonts w:hint="eastAsia" w:ascii="宋体" w:hAnsi="宋体" w:eastAsia="宋体" w:cs="宋体"/>
          <w:kern w:val="0"/>
          <w:sz w:val="28"/>
          <w:szCs w:val="28"/>
          <w:lang w:eastAsia="zh-CN"/>
        </w:rPr>
        <w:t>学术</w:t>
      </w:r>
      <w:r>
        <w:rPr>
          <w:rFonts w:hint="eastAsia" w:ascii="宋体" w:hAnsi="宋体" w:eastAsia="宋体" w:cs="宋体"/>
          <w:kern w:val="0"/>
          <w:sz w:val="28"/>
          <w:szCs w:val="28"/>
        </w:rPr>
        <w:t>成果均需提供加盖公章的证书原件或发表论文原件，证书遗失或未盖章则需提供证书开具单位的书面证明材料并附上参赛（参评）文件通知。</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3.</w:t>
      </w:r>
      <w:r>
        <w:rPr>
          <w:rFonts w:hint="eastAsia" w:ascii="宋体" w:hAnsi="宋体" w:eastAsia="宋体" w:cs="宋体"/>
          <w:kern w:val="0"/>
          <w:sz w:val="28"/>
          <w:szCs w:val="28"/>
        </w:rPr>
        <w:t>同一获奖科研项目按最高获奖级别加分，不累计。同一展览、比赛中按专业类型不同作品同时入选、获奖的按最高奖级别加分。严禁一稿多发（发表论文70%以上相似视为一稿多发；同一作品参加不同展览也视为一稿多发</w:t>
      </w:r>
      <w:r>
        <w:rPr>
          <w:rFonts w:hint="eastAsia" w:ascii="宋体" w:hAnsi="宋体" w:eastAsia="宋体" w:cs="宋体"/>
          <w:kern w:val="0"/>
          <w:sz w:val="28"/>
          <w:szCs w:val="28"/>
          <w:lang w:eastAsia="zh-CN"/>
        </w:rPr>
        <w:t>；同一展赛递交多件同类型作品也视为一稿多发</w:t>
      </w:r>
      <w:r>
        <w:rPr>
          <w:rFonts w:hint="eastAsia" w:ascii="宋体" w:hAnsi="宋体" w:eastAsia="宋体" w:cs="宋体"/>
          <w:kern w:val="0"/>
          <w:sz w:val="28"/>
          <w:szCs w:val="28"/>
        </w:rPr>
        <w:t>），填表时不得重复录入计分</w:t>
      </w:r>
      <w:r>
        <w:rPr>
          <w:rFonts w:hint="eastAsia" w:ascii="宋体" w:hAnsi="宋体" w:eastAsia="宋体" w:cs="宋体"/>
          <w:kern w:val="0"/>
          <w:sz w:val="28"/>
          <w:szCs w:val="28"/>
          <w:lang w:eastAsia="zh-CN"/>
        </w:rPr>
        <w:t>；</w:t>
      </w:r>
      <w:r>
        <w:rPr>
          <w:rFonts w:hint="eastAsia" w:ascii="宋体" w:hAnsi="宋体" w:eastAsia="宋体" w:cs="宋体"/>
          <w:kern w:val="0"/>
          <w:sz w:val="28"/>
          <w:szCs w:val="28"/>
          <w:lang w:val="en-US" w:eastAsia="zh-CN"/>
        </w:rPr>
        <w:t>同一内容的科研成果如果有不同的形式（如发表的作品同时又参展），只计最高分，不累计加分。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4.各类科研成果将由学院学术委员统一认定。</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outlineLvl w:val="9"/>
        <w:rPr>
          <w:rFonts w:hint="eastAsia" w:ascii="黑体" w:hAnsi="黑体" w:eastAsia="黑体" w:cs="黑体"/>
          <w:b/>
          <w:kern w:val="0"/>
          <w:sz w:val="28"/>
          <w:szCs w:val="28"/>
          <w:lang w:eastAsia="zh-CN"/>
        </w:rPr>
      </w:pPr>
      <w:r>
        <w:rPr>
          <w:rFonts w:hint="eastAsia" w:ascii="黑体" w:hAnsi="黑体" w:eastAsia="黑体" w:cs="黑体"/>
          <w:b/>
          <w:kern w:val="0"/>
          <w:sz w:val="28"/>
          <w:szCs w:val="28"/>
          <w:lang w:eastAsia="zh-CN"/>
        </w:rPr>
        <w:t>三、</w:t>
      </w:r>
      <w:r>
        <w:rPr>
          <w:rFonts w:hint="eastAsia" w:ascii="黑体" w:hAnsi="黑体" w:eastAsia="黑体" w:cs="黑体"/>
          <w:b/>
          <w:kern w:val="0"/>
          <w:sz w:val="28"/>
          <w:szCs w:val="28"/>
        </w:rPr>
        <w:t>思想政治表现</w:t>
      </w:r>
      <w:r>
        <w:rPr>
          <w:rFonts w:hint="eastAsia" w:ascii="黑体" w:hAnsi="黑体" w:eastAsia="黑体" w:cs="黑体"/>
          <w:b/>
          <w:kern w:val="0"/>
          <w:sz w:val="28"/>
          <w:szCs w:val="28"/>
          <w:lang w:eastAsia="zh-CN"/>
        </w:rPr>
        <w:t>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eastAsia="zh-CN"/>
        </w:rPr>
        <w:t>思想政治表现分</w:t>
      </w:r>
      <w:r>
        <w:rPr>
          <w:rFonts w:hint="eastAsia" w:ascii="宋体" w:hAnsi="宋体" w:eastAsia="宋体" w:cs="宋体"/>
          <w:b w:val="0"/>
          <w:bCs w:val="0"/>
          <w:kern w:val="0"/>
          <w:sz w:val="28"/>
          <w:szCs w:val="28"/>
          <w:lang w:val="en-US" w:eastAsia="zh-CN"/>
        </w:rPr>
        <w:t>=基础分+奖励分+扣分</w:t>
      </w:r>
    </w:p>
    <w:p>
      <w:pPr>
        <w:keepNext w:val="0"/>
        <w:keepLines w:val="0"/>
        <w:pageBreakBefore w:val="0"/>
        <w:widowControl w:val="0"/>
        <w:numPr>
          <w:ilvl w:val="0"/>
          <w:numId w:val="3"/>
        </w:numPr>
        <w:kinsoku/>
        <w:wordWrap/>
        <w:overflowPunct/>
        <w:topLinePunct w:val="0"/>
        <w:autoSpaceDE/>
        <w:autoSpaceDN/>
        <w:bidi w:val="0"/>
        <w:adjustRightInd/>
        <w:snapToGrid/>
        <w:spacing w:line="500" w:lineRule="exact"/>
        <w:ind w:firstLine="560" w:firstLineChars="200"/>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eastAsia="zh-CN"/>
        </w:rPr>
        <w:t>思想政治表现分的基础分为</w:t>
      </w:r>
      <w:r>
        <w:rPr>
          <w:rFonts w:hint="eastAsia" w:ascii="宋体" w:hAnsi="宋体" w:eastAsia="宋体" w:cs="宋体"/>
          <w:b w:val="0"/>
          <w:bCs w:val="0"/>
          <w:kern w:val="0"/>
          <w:sz w:val="28"/>
          <w:szCs w:val="28"/>
          <w:lang w:val="en-US" w:eastAsia="zh-CN"/>
        </w:rPr>
        <w:t>40分。</w:t>
      </w:r>
      <w:r>
        <w:rPr>
          <w:rFonts w:hint="eastAsia" w:ascii="宋体" w:hAnsi="宋体" w:eastAsia="宋体" w:cs="宋体"/>
          <w:color w:val="auto"/>
          <w:sz w:val="28"/>
          <w:szCs w:val="28"/>
          <w:highlight w:val="none"/>
          <w:lang w:val="en-US" w:eastAsia="zh-CN"/>
        </w:rPr>
        <w:t xml:space="preserve">坚持四项基本原则，拥护党的路线、方针、政策，思想进步，品德优良，诚信守法，维护稳定，爱国爱校，无学术不端行为，团结同学，积极参加集体活动。本项无处分者，均以满分计。有一项院级处分以上，本项计为0分，且取消所有评先评优评奖资格。 </w:t>
      </w:r>
    </w:p>
    <w:p>
      <w:pPr>
        <w:keepNext w:val="0"/>
        <w:keepLines w:val="0"/>
        <w:pageBreakBefore w:val="0"/>
        <w:widowControl w:val="0"/>
        <w:numPr>
          <w:ilvl w:val="0"/>
          <w:numId w:val="3"/>
        </w:numPr>
        <w:kinsoku/>
        <w:wordWrap/>
        <w:overflowPunct/>
        <w:topLinePunct w:val="0"/>
        <w:autoSpaceDE/>
        <w:autoSpaceDN/>
        <w:bidi w:val="0"/>
        <w:adjustRightInd/>
        <w:snapToGrid/>
        <w:spacing w:line="500" w:lineRule="exact"/>
        <w:ind w:firstLine="560" w:firstLineChars="200"/>
        <w:textAlignment w:val="auto"/>
        <w:outlineLvl w:val="9"/>
        <w:rPr>
          <w:rFonts w:hint="eastAsia" w:ascii="宋体" w:hAnsi="宋体" w:eastAsia="宋体" w:cs="宋体"/>
          <w:b w:val="0"/>
          <w:bCs w:val="0"/>
          <w:kern w:val="0"/>
          <w:sz w:val="28"/>
          <w:szCs w:val="28"/>
          <w:lang w:eastAsia="zh-CN"/>
        </w:rPr>
      </w:pPr>
      <w:r>
        <w:rPr>
          <w:rFonts w:hint="eastAsia" w:ascii="宋体" w:hAnsi="宋体" w:eastAsia="宋体" w:cs="宋体"/>
          <w:b w:val="0"/>
          <w:bCs w:val="0"/>
          <w:kern w:val="0"/>
          <w:sz w:val="28"/>
          <w:szCs w:val="28"/>
          <w:lang w:eastAsia="zh-CN"/>
        </w:rPr>
        <w:t>思想政治表现的奖励分包括荣誉分、社会工作分及附加分，最高分不超过</w:t>
      </w:r>
      <w:r>
        <w:rPr>
          <w:rFonts w:hint="eastAsia" w:ascii="宋体" w:hAnsi="宋体" w:eastAsia="宋体" w:cs="宋体"/>
          <w:b w:val="0"/>
          <w:bCs w:val="0"/>
          <w:kern w:val="0"/>
          <w:sz w:val="28"/>
          <w:szCs w:val="28"/>
          <w:lang w:val="en-US" w:eastAsia="zh-CN"/>
        </w:rPr>
        <w:t>60分</w:t>
      </w:r>
      <w:r>
        <w:rPr>
          <w:rFonts w:hint="eastAsia" w:ascii="宋体" w:hAnsi="宋体" w:eastAsia="宋体" w:cs="宋体"/>
          <w:b w:val="0"/>
          <w:bCs w:val="0"/>
          <w:kern w:val="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lang w:val="en-US" w:eastAsia="zh-CN"/>
        </w:rPr>
        <w:t>1.</w:t>
      </w:r>
      <w:r>
        <w:rPr>
          <w:rFonts w:hint="eastAsia" w:ascii="宋体" w:hAnsi="宋体" w:eastAsia="宋体" w:cs="宋体"/>
          <w:b w:val="0"/>
          <w:bCs w:val="0"/>
          <w:kern w:val="0"/>
          <w:sz w:val="28"/>
          <w:szCs w:val="28"/>
        </w:rPr>
        <w:t>荣誉分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宋体" w:hAnsi="宋体" w:eastAsia="宋体" w:cs="宋体"/>
          <w:kern w:val="0"/>
          <w:sz w:val="28"/>
          <w:szCs w:val="28"/>
        </w:rPr>
      </w:pPr>
      <w:r>
        <w:rPr>
          <w:rFonts w:hint="eastAsia" w:ascii="仿宋" w:hAnsi="仿宋" w:eastAsia="仿宋" w:cs="仿宋"/>
          <w:b w:val="0"/>
          <w:bCs w:val="0"/>
          <w:kern w:val="0"/>
          <w:sz w:val="28"/>
          <w:szCs w:val="28"/>
          <w:lang w:val="en-US" w:eastAsia="zh-CN"/>
        </w:rPr>
        <w:t>①</w:t>
      </w:r>
      <w:r>
        <w:rPr>
          <w:rFonts w:hint="eastAsia" w:ascii="宋体" w:hAnsi="宋体" w:eastAsia="宋体" w:cs="宋体"/>
          <w:kern w:val="0"/>
          <w:sz w:val="28"/>
          <w:szCs w:val="28"/>
        </w:rPr>
        <w:t>荣获国家、省、市或校、院荣誉称号（不含奖学金），分别加60分、50分、25分、10分</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获得</w:t>
      </w:r>
      <w:r>
        <w:rPr>
          <w:rFonts w:hint="eastAsia" w:ascii="宋体" w:hAnsi="宋体" w:eastAsia="宋体" w:cs="宋体"/>
          <w:kern w:val="0"/>
          <w:sz w:val="28"/>
          <w:szCs w:val="28"/>
          <w:lang w:eastAsia="zh-CN"/>
        </w:rPr>
        <w:t>相应级别</w:t>
      </w:r>
      <w:r>
        <w:rPr>
          <w:rFonts w:hint="eastAsia" w:ascii="宋体" w:hAnsi="宋体" w:eastAsia="宋体" w:cs="宋体"/>
          <w:kern w:val="0"/>
          <w:sz w:val="28"/>
          <w:szCs w:val="28"/>
        </w:rPr>
        <w:t>标兵称号的</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在相应级别所加分数</w:t>
      </w:r>
      <w:r>
        <w:rPr>
          <w:rFonts w:hint="eastAsia" w:ascii="宋体" w:hAnsi="宋体" w:eastAsia="宋体" w:cs="宋体"/>
          <w:kern w:val="0"/>
          <w:sz w:val="28"/>
          <w:szCs w:val="28"/>
          <w:lang w:eastAsia="zh-CN"/>
        </w:rPr>
        <w:t>基础上上浮</w:t>
      </w:r>
      <w:r>
        <w:rPr>
          <w:rFonts w:hint="eastAsia" w:ascii="宋体" w:hAnsi="宋体" w:eastAsia="宋体" w:cs="宋体"/>
          <w:kern w:val="0"/>
          <w:sz w:val="28"/>
          <w:szCs w:val="28"/>
        </w:rPr>
        <w:t>50%</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；获得</w:t>
      </w:r>
      <w:r>
        <w:rPr>
          <w:rFonts w:hint="eastAsia" w:ascii="宋体" w:hAnsi="宋体" w:eastAsia="宋体" w:cs="宋体"/>
          <w:kern w:val="0"/>
          <w:sz w:val="28"/>
          <w:szCs w:val="28"/>
          <w:lang w:eastAsia="zh-CN"/>
        </w:rPr>
        <w:t>国家、省、市或</w:t>
      </w:r>
      <w:r>
        <w:rPr>
          <w:rFonts w:hint="eastAsia" w:ascii="宋体" w:hAnsi="宋体" w:eastAsia="宋体" w:cs="宋体"/>
          <w:kern w:val="0"/>
          <w:sz w:val="28"/>
          <w:szCs w:val="28"/>
        </w:rPr>
        <w:t>校</w:t>
      </w:r>
      <w:r>
        <w:rPr>
          <w:rFonts w:hint="eastAsia" w:ascii="宋体" w:hAnsi="宋体" w:eastAsia="宋体" w:cs="宋体"/>
          <w:kern w:val="0"/>
          <w:sz w:val="28"/>
          <w:szCs w:val="28"/>
          <w:lang w:eastAsia="zh-CN"/>
        </w:rPr>
        <w:t>、院嘉奖者，分别</w:t>
      </w:r>
      <w:r>
        <w:rPr>
          <w:rFonts w:hint="eastAsia" w:ascii="宋体" w:hAnsi="宋体" w:eastAsia="宋体" w:cs="宋体"/>
          <w:kern w:val="0"/>
          <w:sz w:val="28"/>
          <w:szCs w:val="28"/>
        </w:rPr>
        <w:t>加</w:t>
      </w:r>
      <w:r>
        <w:rPr>
          <w:rFonts w:hint="eastAsia" w:ascii="宋体" w:hAnsi="宋体" w:eastAsia="宋体" w:cs="宋体"/>
          <w:kern w:val="0"/>
          <w:sz w:val="28"/>
          <w:szCs w:val="28"/>
          <w:lang w:val="en-US" w:eastAsia="zh-CN"/>
        </w:rPr>
        <w:t>20分、</w:t>
      </w:r>
      <w:r>
        <w:rPr>
          <w:rFonts w:hint="eastAsia" w:ascii="宋体" w:hAnsi="宋体" w:eastAsia="宋体" w:cs="宋体"/>
          <w:kern w:val="0"/>
          <w:sz w:val="28"/>
          <w:szCs w:val="28"/>
        </w:rPr>
        <w:t>15分</w:t>
      </w:r>
      <w:r>
        <w:rPr>
          <w:rFonts w:hint="eastAsia" w:ascii="宋体" w:hAnsi="宋体" w:eastAsia="宋体" w:cs="宋体"/>
          <w:kern w:val="0"/>
          <w:sz w:val="28"/>
          <w:szCs w:val="28"/>
          <w:lang w:eastAsia="zh-CN"/>
        </w:rPr>
        <w:t>、</w:t>
      </w:r>
      <w:r>
        <w:rPr>
          <w:rFonts w:hint="eastAsia" w:ascii="宋体" w:hAnsi="宋体" w:eastAsia="宋体" w:cs="宋体"/>
          <w:kern w:val="0"/>
          <w:sz w:val="28"/>
          <w:szCs w:val="28"/>
          <w:lang w:val="en-US" w:eastAsia="zh-CN"/>
        </w:rPr>
        <w:t>10分、</w:t>
      </w:r>
      <w:r>
        <w:rPr>
          <w:rFonts w:hint="eastAsia" w:ascii="宋体" w:hAnsi="宋体" w:eastAsia="宋体" w:cs="宋体"/>
          <w:kern w:val="0"/>
          <w:sz w:val="28"/>
          <w:szCs w:val="28"/>
        </w:rPr>
        <w:t>5分（同一事迹不同级别称号以最高分计，不同事迹获不同称号可累加）。</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宋体" w:hAnsi="宋体" w:eastAsia="宋体" w:cs="宋体"/>
          <w:kern w:val="0"/>
          <w:sz w:val="28"/>
          <w:szCs w:val="28"/>
        </w:rPr>
      </w:pPr>
      <w:r>
        <w:rPr>
          <w:rFonts w:hint="eastAsia" w:ascii="仿宋" w:hAnsi="仿宋" w:eastAsia="仿宋" w:cs="仿宋"/>
          <w:kern w:val="0"/>
          <w:sz w:val="28"/>
          <w:szCs w:val="28"/>
          <w:lang w:val="en-US" w:eastAsia="zh-CN"/>
        </w:rPr>
        <w:t>②</w:t>
      </w:r>
      <w:r>
        <w:rPr>
          <w:rFonts w:hint="eastAsia" w:ascii="宋体" w:hAnsi="宋体" w:eastAsia="宋体" w:cs="宋体"/>
          <w:kern w:val="0"/>
          <w:sz w:val="28"/>
          <w:szCs w:val="28"/>
        </w:rPr>
        <w:t>获得校、院通报表扬者每次加10分、5分（同一事迹表扬者以最高分计，不同事迹获表扬可累加）。通报表扬以校、院在网页发布的或印发的表彰文件为准。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宋体" w:hAnsi="宋体" w:eastAsia="宋体" w:cs="宋体"/>
          <w:kern w:val="0"/>
          <w:sz w:val="28"/>
          <w:szCs w:val="28"/>
          <w:lang w:val="en-US" w:eastAsia="zh-CN"/>
        </w:rPr>
      </w:pPr>
      <w:r>
        <w:rPr>
          <w:rFonts w:hint="eastAsia" w:ascii="仿宋" w:hAnsi="仿宋" w:eastAsia="仿宋" w:cs="仿宋"/>
          <w:kern w:val="0"/>
          <w:sz w:val="28"/>
          <w:szCs w:val="28"/>
          <w:lang w:val="en-US" w:eastAsia="zh-CN"/>
        </w:rPr>
        <w:t>③</w:t>
      </w:r>
      <w:r>
        <w:rPr>
          <w:rFonts w:hint="eastAsia" w:ascii="宋体" w:hAnsi="宋体" w:eastAsia="宋体" w:cs="宋体"/>
          <w:kern w:val="0"/>
          <w:sz w:val="28"/>
          <w:szCs w:val="28"/>
          <w:lang w:eastAsia="zh-CN"/>
        </w:rPr>
        <w:t>凡在参评学年内被评为校级或校级以上先进集体称号的班级，该班的班长和团支部书记，每人可加</w:t>
      </w:r>
      <w:r>
        <w:rPr>
          <w:rFonts w:hint="eastAsia" w:ascii="宋体" w:hAnsi="宋体" w:eastAsia="宋体" w:cs="宋体"/>
          <w:kern w:val="0"/>
          <w:sz w:val="28"/>
          <w:szCs w:val="28"/>
          <w:lang w:val="en-US" w:eastAsia="zh-CN"/>
        </w:rPr>
        <w:t>3分，其他</w:t>
      </w:r>
      <w:r>
        <w:rPr>
          <w:rFonts w:hint="eastAsia" w:ascii="宋体" w:hAnsi="宋体" w:eastAsia="宋体" w:cs="宋体"/>
          <w:kern w:val="0"/>
          <w:sz w:val="28"/>
          <w:szCs w:val="28"/>
          <w:lang w:eastAsia="zh-CN"/>
        </w:rPr>
        <w:t>班级委员，每人可加</w:t>
      </w:r>
      <w:r>
        <w:rPr>
          <w:rFonts w:hint="eastAsia" w:ascii="宋体" w:hAnsi="宋体" w:eastAsia="宋体" w:cs="宋体"/>
          <w:kern w:val="0"/>
          <w:sz w:val="28"/>
          <w:szCs w:val="28"/>
          <w:lang w:val="en-US" w:eastAsia="zh-CN"/>
        </w:rPr>
        <w:t>2分，班级其他成员加1分。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宋体" w:hAnsi="宋体" w:eastAsia="宋体" w:cs="宋体"/>
          <w:b w:val="0"/>
          <w:bCs w:val="0"/>
          <w:kern w:val="0"/>
          <w:sz w:val="28"/>
          <w:szCs w:val="28"/>
          <w:lang w:eastAsia="zh-CN"/>
        </w:rPr>
      </w:pPr>
      <w:r>
        <w:rPr>
          <w:rFonts w:hint="eastAsia" w:ascii="宋体" w:hAnsi="宋体" w:eastAsia="宋体" w:cs="宋体"/>
          <w:b w:val="0"/>
          <w:bCs w:val="0"/>
          <w:kern w:val="0"/>
          <w:sz w:val="28"/>
          <w:szCs w:val="28"/>
          <w:lang w:val="en-US" w:eastAsia="zh-CN"/>
        </w:rPr>
        <w:t>2.</w:t>
      </w:r>
      <w:r>
        <w:rPr>
          <w:rFonts w:hint="eastAsia" w:ascii="宋体" w:hAnsi="宋体" w:eastAsia="宋体" w:cs="宋体"/>
          <w:b w:val="0"/>
          <w:bCs w:val="0"/>
          <w:kern w:val="0"/>
          <w:sz w:val="28"/>
          <w:szCs w:val="28"/>
        </w:rPr>
        <w:t>社会工作分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宋体" w:hAnsi="宋体" w:eastAsia="宋体" w:cs="宋体"/>
          <w:b w:val="0"/>
          <w:bCs w:val="0"/>
          <w:kern w:val="0"/>
          <w:sz w:val="28"/>
          <w:szCs w:val="28"/>
          <w:highlight w:val="none"/>
        </w:rPr>
      </w:pPr>
      <w:r>
        <w:rPr>
          <w:rFonts w:hint="eastAsia" w:ascii="仿宋" w:hAnsi="仿宋" w:eastAsia="仿宋" w:cs="仿宋"/>
          <w:b w:val="0"/>
          <w:bCs w:val="0"/>
          <w:kern w:val="0"/>
          <w:sz w:val="28"/>
          <w:szCs w:val="28"/>
          <w:lang w:val="en-US" w:eastAsia="zh-CN"/>
        </w:rPr>
        <w:t>①</w:t>
      </w:r>
      <w:r>
        <w:rPr>
          <w:rFonts w:hint="eastAsia" w:ascii="宋体" w:hAnsi="宋体" w:eastAsia="宋体" w:cs="宋体"/>
          <w:b w:val="0"/>
          <w:bCs w:val="0"/>
          <w:kern w:val="0"/>
          <w:sz w:val="28"/>
          <w:szCs w:val="28"/>
          <w:highlight w:val="none"/>
        </w:rPr>
        <w:t>担任校研究生会主席</w:t>
      </w:r>
      <w:r>
        <w:rPr>
          <w:rFonts w:hint="eastAsia" w:ascii="宋体" w:hAnsi="宋体" w:eastAsia="宋体" w:cs="宋体"/>
          <w:b w:val="0"/>
          <w:bCs w:val="0"/>
          <w:kern w:val="0"/>
          <w:sz w:val="28"/>
          <w:szCs w:val="28"/>
          <w:highlight w:val="none"/>
          <w:lang w:val="en-US" w:eastAsia="zh-CN"/>
        </w:rPr>
        <w:t>50</w:t>
      </w:r>
      <w:r>
        <w:rPr>
          <w:rFonts w:hint="eastAsia" w:ascii="宋体" w:hAnsi="宋体" w:eastAsia="宋体" w:cs="宋体"/>
          <w:b w:val="0"/>
          <w:bCs w:val="0"/>
          <w:kern w:val="0"/>
          <w:sz w:val="28"/>
          <w:szCs w:val="28"/>
          <w:highlight w:val="none"/>
        </w:rPr>
        <w:t>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宋体" w:hAnsi="宋体" w:eastAsia="宋体" w:cs="宋体"/>
          <w:kern w:val="0"/>
          <w:sz w:val="28"/>
          <w:szCs w:val="28"/>
          <w:highlight w:val="none"/>
        </w:rPr>
      </w:pPr>
      <w:r>
        <w:rPr>
          <w:rFonts w:hint="eastAsia" w:ascii="仿宋" w:hAnsi="仿宋" w:eastAsia="仿宋" w:cs="仿宋"/>
          <w:b w:val="0"/>
          <w:bCs w:val="0"/>
          <w:kern w:val="0"/>
          <w:sz w:val="28"/>
          <w:szCs w:val="28"/>
          <w:highlight w:val="none"/>
          <w:lang w:val="en-US" w:eastAsia="zh-CN"/>
        </w:rPr>
        <w:t>②</w:t>
      </w:r>
      <w:r>
        <w:rPr>
          <w:rFonts w:hint="eastAsia" w:ascii="宋体" w:hAnsi="宋体" w:eastAsia="宋体" w:cs="宋体"/>
          <w:kern w:val="0"/>
          <w:sz w:val="28"/>
          <w:szCs w:val="28"/>
          <w:highlight w:val="none"/>
        </w:rPr>
        <w:t>担任校研究生会副主席、</w:t>
      </w:r>
      <w:r>
        <w:rPr>
          <w:rFonts w:hint="eastAsia" w:ascii="宋体" w:hAnsi="宋体" w:eastAsia="宋体" w:cs="宋体"/>
          <w:kern w:val="0"/>
          <w:sz w:val="28"/>
          <w:szCs w:val="28"/>
          <w:highlight w:val="none"/>
          <w:lang w:eastAsia="zh-CN"/>
        </w:rPr>
        <w:t>校团委相关部门部长、辅导员助理、院研究生团总支副书记、</w:t>
      </w:r>
      <w:r>
        <w:rPr>
          <w:rFonts w:hint="eastAsia" w:ascii="宋体" w:hAnsi="宋体" w:eastAsia="宋体" w:cs="宋体"/>
          <w:kern w:val="0"/>
          <w:sz w:val="28"/>
          <w:szCs w:val="28"/>
          <w:highlight w:val="none"/>
        </w:rPr>
        <w:t>院研究生会主席</w:t>
      </w:r>
      <w:r>
        <w:rPr>
          <w:rFonts w:hint="eastAsia" w:ascii="宋体" w:hAnsi="宋体" w:eastAsia="宋体" w:cs="宋体"/>
          <w:kern w:val="0"/>
          <w:sz w:val="28"/>
          <w:szCs w:val="28"/>
          <w:highlight w:val="none"/>
          <w:lang w:eastAsia="zh-CN"/>
        </w:rPr>
        <w:t>、各年级党支部书记，</w:t>
      </w:r>
      <w:r>
        <w:rPr>
          <w:rFonts w:hint="eastAsia" w:ascii="宋体" w:hAnsi="宋体" w:eastAsia="宋体" w:cs="宋体"/>
          <w:kern w:val="0"/>
          <w:sz w:val="28"/>
          <w:szCs w:val="28"/>
          <w:highlight w:val="none"/>
        </w:rPr>
        <w:t>计</w:t>
      </w:r>
      <w:r>
        <w:rPr>
          <w:rFonts w:hint="eastAsia" w:ascii="宋体" w:hAnsi="宋体" w:eastAsia="宋体" w:cs="宋体"/>
          <w:kern w:val="0"/>
          <w:sz w:val="28"/>
          <w:szCs w:val="28"/>
          <w:highlight w:val="none"/>
          <w:lang w:val="en-US" w:eastAsia="zh-CN"/>
        </w:rPr>
        <w:t>40</w:t>
      </w:r>
      <w:r>
        <w:rPr>
          <w:rFonts w:hint="eastAsia" w:ascii="宋体" w:hAnsi="宋体" w:eastAsia="宋体" w:cs="宋体"/>
          <w:kern w:val="0"/>
          <w:sz w:val="28"/>
          <w:szCs w:val="28"/>
          <w:highlight w:val="none"/>
        </w:rPr>
        <w:t>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宋体" w:hAnsi="宋体" w:eastAsia="宋体" w:cs="宋体"/>
          <w:kern w:val="0"/>
          <w:sz w:val="28"/>
          <w:szCs w:val="28"/>
          <w:highlight w:val="none"/>
        </w:rPr>
      </w:pPr>
      <w:r>
        <w:rPr>
          <w:rFonts w:hint="eastAsia" w:ascii="仿宋" w:hAnsi="仿宋" w:eastAsia="仿宋" w:cs="仿宋"/>
          <w:kern w:val="0"/>
          <w:sz w:val="28"/>
          <w:szCs w:val="28"/>
          <w:highlight w:val="none"/>
          <w:lang w:val="en-US" w:eastAsia="zh-CN"/>
        </w:rPr>
        <w:t>③</w:t>
      </w:r>
      <w:r>
        <w:rPr>
          <w:rFonts w:hint="eastAsia" w:ascii="宋体" w:hAnsi="宋体" w:eastAsia="宋体" w:cs="宋体"/>
          <w:kern w:val="0"/>
          <w:sz w:val="28"/>
          <w:szCs w:val="28"/>
          <w:highlight w:val="none"/>
        </w:rPr>
        <w:t>担任</w:t>
      </w:r>
      <w:r>
        <w:rPr>
          <w:rFonts w:hint="eastAsia" w:ascii="宋体" w:hAnsi="宋体" w:eastAsia="宋体" w:cs="宋体"/>
          <w:kern w:val="0"/>
          <w:sz w:val="28"/>
          <w:szCs w:val="28"/>
          <w:highlight w:val="none"/>
          <w:lang w:eastAsia="zh-CN"/>
        </w:rPr>
        <w:t>校团委相关部门副部长、</w:t>
      </w:r>
      <w:r>
        <w:rPr>
          <w:rFonts w:hint="eastAsia" w:ascii="宋体" w:hAnsi="宋体" w:eastAsia="宋体" w:cs="宋体"/>
          <w:kern w:val="0"/>
          <w:sz w:val="28"/>
          <w:szCs w:val="28"/>
          <w:highlight w:val="none"/>
        </w:rPr>
        <w:t>校研究生</w:t>
      </w:r>
      <w:r>
        <w:rPr>
          <w:rFonts w:hint="eastAsia" w:ascii="宋体" w:hAnsi="宋体" w:eastAsia="宋体" w:cs="宋体"/>
          <w:kern w:val="0"/>
          <w:sz w:val="28"/>
          <w:szCs w:val="28"/>
          <w:highlight w:val="none"/>
          <w:lang w:eastAsia="zh-CN"/>
        </w:rPr>
        <w:t>会相关部门</w:t>
      </w:r>
      <w:r>
        <w:rPr>
          <w:rFonts w:hint="eastAsia" w:ascii="宋体" w:hAnsi="宋体" w:eastAsia="宋体" w:cs="宋体"/>
          <w:kern w:val="0"/>
          <w:sz w:val="28"/>
          <w:szCs w:val="28"/>
          <w:highlight w:val="none"/>
        </w:rPr>
        <w:t>部长、院研究生会副主席</w:t>
      </w:r>
      <w:r>
        <w:rPr>
          <w:rFonts w:hint="eastAsia" w:ascii="宋体" w:hAnsi="宋体" w:eastAsia="宋体" w:cs="宋体"/>
          <w:kern w:val="0"/>
          <w:sz w:val="28"/>
          <w:szCs w:val="28"/>
          <w:highlight w:val="none"/>
          <w:lang w:eastAsia="zh-CN"/>
        </w:rPr>
        <w:t>、</w:t>
      </w:r>
      <w:r>
        <w:rPr>
          <w:rFonts w:hint="eastAsia" w:ascii="宋体" w:hAnsi="宋体" w:eastAsia="宋体" w:cs="宋体"/>
          <w:kern w:val="0"/>
          <w:sz w:val="28"/>
          <w:szCs w:val="28"/>
          <w:highlight w:val="none"/>
        </w:rPr>
        <w:t>院</w:t>
      </w:r>
      <w:r>
        <w:rPr>
          <w:rFonts w:hint="eastAsia" w:ascii="宋体" w:hAnsi="宋体" w:eastAsia="宋体" w:cs="宋体"/>
          <w:kern w:val="0"/>
          <w:sz w:val="28"/>
          <w:szCs w:val="28"/>
          <w:lang w:eastAsia="zh-CN"/>
        </w:rPr>
        <w:t>研究生会学习部部长，</w:t>
      </w:r>
      <w:r>
        <w:rPr>
          <w:rFonts w:hint="eastAsia" w:ascii="宋体" w:hAnsi="宋体" w:eastAsia="宋体" w:cs="宋体"/>
          <w:kern w:val="0"/>
          <w:sz w:val="28"/>
          <w:szCs w:val="28"/>
          <w:highlight w:val="none"/>
        </w:rPr>
        <w:t>计</w:t>
      </w:r>
      <w:r>
        <w:rPr>
          <w:rFonts w:hint="eastAsia" w:ascii="宋体" w:hAnsi="宋体" w:eastAsia="宋体" w:cs="宋体"/>
          <w:kern w:val="0"/>
          <w:sz w:val="28"/>
          <w:szCs w:val="28"/>
          <w:highlight w:val="none"/>
          <w:lang w:val="en-US" w:eastAsia="zh-CN"/>
        </w:rPr>
        <w:t>30</w:t>
      </w:r>
      <w:r>
        <w:rPr>
          <w:rFonts w:hint="eastAsia" w:ascii="宋体" w:hAnsi="宋体" w:eastAsia="宋体" w:cs="宋体"/>
          <w:kern w:val="0"/>
          <w:sz w:val="28"/>
          <w:szCs w:val="28"/>
          <w:highlight w:val="none"/>
        </w:rPr>
        <w:t>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宋体" w:hAnsi="宋体" w:eastAsia="宋体" w:cs="宋体"/>
          <w:kern w:val="0"/>
          <w:sz w:val="28"/>
          <w:szCs w:val="28"/>
        </w:rPr>
      </w:pPr>
      <w:r>
        <w:rPr>
          <w:rFonts w:hint="eastAsia" w:ascii="仿宋" w:hAnsi="仿宋" w:eastAsia="仿宋" w:cs="仿宋"/>
          <w:kern w:val="0"/>
          <w:sz w:val="28"/>
          <w:szCs w:val="28"/>
          <w:lang w:val="en-US" w:eastAsia="zh-CN"/>
        </w:rPr>
        <w:t>④</w:t>
      </w:r>
      <w:r>
        <w:rPr>
          <w:rFonts w:hint="eastAsia" w:ascii="宋体" w:hAnsi="宋体" w:eastAsia="宋体" w:cs="宋体"/>
          <w:kern w:val="0"/>
          <w:sz w:val="28"/>
          <w:szCs w:val="28"/>
        </w:rPr>
        <w:t>担任</w:t>
      </w:r>
      <w:r>
        <w:rPr>
          <w:rFonts w:hint="eastAsia" w:ascii="宋体" w:hAnsi="宋体" w:eastAsia="宋体" w:cs="宋体"/>
          <w:kern w:val="0"/>
          <w:sz w:val="28"/>
          <w:szCs w:val="28"/>
          <w:highlight w:val="none"/>
        </w:rPr>
        <w:t>校研究生</w:t>
      </w:r>
      <w:r>
        <w:rPr>
          <w:rFonts w:hint="eastAsia" w:ascii="宋体" w:hAnsi="宋体" w:eastAsia="宋体" w:cs="宋体"/>
          <w:kern w:val="0"/>
          <w:sz w:val="28"/>
          <w:szCs w:val="28"/>
          <w:highlight w:val="none"/>
          <w:lang w:eastAsia="zh-CN"/>
        </w:rPr>
        <w:t>会相关部门</w:t>
      </w:r>
      <w:r>
        <w:rPr>
          <w:rFonts w:hint="eastAsia" w:ascii="宋体" w:hAnsi="宋体" w:eastAsia="宋体" w:cs="宋体"/>
          <w:kern w:val="0"/>
          <w:sz w:val="28"/>
          <w:szCs w:val="28"/>
          <w:highlight w:val="none"/>
        </w:rPr>
        <w:t>副部长、</w:t>
      </w:r>
      <w:r>
        <w:rPr>
          <w:rFonts w:hint="eastAsia" w:ascii="宋体" w:hAnsi="宋体" w:eastAsia="宋体" w:cs="宋体"/>
          <w:kern w:val="0"/>
          <w:sz w:val="28"/>
          <w:szCs w:val="28"/>
          <w:lang w:eastAsia="zh-CN"/>
        </w:rPr>
        <w:t>院研究生会相关</w:t>
      </w:r>
      <w:r>
        <w:rPr>
          <w:rFonts w:hint="eastAsia" w:ascii="宋体" w:hAnsi="宋体" w:eastAsia="宋体" w:cs="宋体"/>
          <w:kern w:val="0"/>
          <w:sz w:val="28"/>
          <w:szCs w:val="28"/>
        </w:rPr>
        <w:t>部门</w:t>
      </w:r>
      <w:r>
        <w:rPr>
          <w:rFonts w:hint="eastAsia" w:ascii="宋体" w:hAnsi="宋体" w:eastAsia="宋体" w:cs="宋体"/>
          <w:kern w:val="0"/>
          <w:sz w:val="28"/>
          <w:szCs w:val="28"/>
          <w:lang w:eastAsia="zh-CN"/>
        </w:rPr>
        <w:t>正</w:t>
      </w:r>
      <w:r>
        <w:rPr>
          <w:rFonts w:hint="eastAsia" w:ascii="宋体" w:hAnsi="宋体" w:eastAsia="宋体" w:cs="宋体"/>
          <w:kern w:val="0"/>
          <w:sz w:val="28"/>
          <w:szCs w:val="28"/>
        </w:rPr>
        <w:t>部长</w:t>
      </w:r>
      <w:r>
        <w:rPr>
          <w:rFonts w:hint="eastAsia" w:ascii="宋体" w:hAnsi="宋体" w:eastAsia="宋体" w:cs="宋体"/>
          <w:kern w:val="0"/>
          <w:sz w:val="28"/>
          <w:szCs w:val="28"/>
          <w:lang w:eastAsia="zh-CN"/>
        </w:rPr>
        <w:t>（不含学习部）、院研究生会学习部副部长</w:t>
      </w:r>
      <w:r>
        <w:rPr>
          <w:rFonts w:hint="eastAsia" w:ascii="宋体" w:hAnsi="宋体" w:eastAsia="宋体" w:cs="宋体"/>
          <w:kern w:val="0"/>
          <w:sz w:val="28"/>
          <w:szCs w:val="28"/>
        </w:rPr>
        <w:t>、</w:t>
      </w:r>
      <w:r>
        <w:rPr>
          <w:rFonts w:hint="eastAsia" w:ascii="宋体" w:hAnsi="宋体" w:eastAsia="宋体" w:cs="宋体"/>
          <w:kern w:val="0"/>
          <w:sz w:val="28"/>
          <w:szCs w:val="28"/>
          <w:lang w:eastAsia="zh-CN"/>
        </w:rPr>
        <w:t>研究生班</w:t>
      </w:r>
      <w:r>
        <w:rPr>
          <w:rFonts w:hint="eastAsia" w:ascii="宋体" w:hAnsi="宋体" w:eastAsia="宋体" w:cs="宋体"/>
          <w:kern w:val="0"/>
          <w:sz w:val="28"/>
          <w:szCs w:val="28"/>
        </w:rPr>
        <w:t>班长、</w:t>
      </w:r>
      <w:r>
        <w:rPr>
          <w:rFonts w:hint="eastAsia" w:ascii="宋体" w:hAnsi="宋体" w:eastAsia="宋体" w:cs="宋体"/>
          <w:kern w:val="0"/>
          <w:sz w:val="28"/>
          <w:szCs w:val="28"/>
          <w:lang w:eastAsia="zh-CN"/>
        </w:rPr>
        <w:t>研究生班</w:t>
      </w:r>
      <w:r>
        <w:rPr>
          <w:rFonts w:hint="eastAsia" w:ascii="宋体" w:hAnsi="宋体" w:eastAsia="宋体" w:cs="宋体"/>
          <w:kern w:val="0"/>
          <w:sz w:val="28"/>
          <w:szCs w:val="28"/>
        </w:rPr>
        <w:t>团支书</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计</w:t>
      </w:r>
      <w:r>
        <w:rPr>
          <w:rFonts w:hint="eastAsia" w:ascii="宋体" w:hAnsi="宋体" w:eastAsia="宋体" w:cs="宋体"/>
          <w:kern w:val="0"/>
          <w:sz w:val="28"/>
          <w:szCs w:val="28"/>
          <w:lang w:val="en-US" w:eastAsia="zh-CN"/>
        </w:rPr>
        <w:t>25</w:t>
      </w:r>
      <w:r>
        <w:rPr>
          <w:rFonts w:hint="eastAsia" w:ascii="宋体" w:hAnsi="宋体" w:eastAsia="宋体" w:cs="宋体"/>
          <w:kern w:val="0"/>
          <w:sz w:val="28"/>
          <w:szCs w:val="28"/>
        </w:rPr>
        <w:t>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⑤</w:t>
      </w:r>
      <w:r>
        <w:rPr>
          <w:rFonts w:hint="eastAsia" w:ascii="宋体" w:hAnsi="宋体" w:eastAsia="宋体" w:cs="宋体"/>
          <w:kern w:val="0"/>
          <w:sz w:val="28"/>
          <w:szCs w:val="28"/>
          <w:lang w:eastAsia="zh-CN"/>
        </w:rPr>
        <w:t>各专业学习委员，计</w:t>
      </w:r>
      <w:r>
        <w:rPr>
          <w:rFonts w:hint="eastAsia" w:ascii="宋体" w:hAnsi="宋体" w:eastAsia="宋体" w:cs="宋体"/>
          <w:kern w:val="0"/>
          <w:sz w:val="28"/>
          <w:szCs w:val="28"/>
          <w:lang w:val="en-US" w:eastAsia="zh-CN"/>
        </w:rPr>
        <w:t>20分。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宋体" w:hAnsi="宋体" w:eastAsia="宋体" w:cs="宋体"/>
          <w:kern w:val="0"/>
          <w:sz w:val="28"/>
          <w:szCs w:val="28"/>
        </w:rPr>
      </w:pPr>
      <w:r>
        <w:rPr>
          <w:rFonts w:hint="eastAsia" w:ascii="仿宋" w:hAnsi="仿宋" w:eastAsia="仿宋" w:cs="仿宋"/>
          <w:kern w:val="0"/>
          <w:sz w:val="28"/>
          <w:szCs w:val="28"/>
          <w:lang w:val="en-US" w:eastAsia="zh-CN"/>
        </w:rPr>
        <w:t>⑥</w:t>
      </w:r>
      <w:r>
        <w:rPr>
          <w:rFonts w:hint="eastAsia" w:ascii="宋体" w:hAnsi="宋体" w:eastAsia="宋体" w:cs="宋体"/>
          <w:kern w:val="0"/>
          <w:sz w:val="28"/>
          <w:szCs w:val="28"/>
          <w:lang w:val="en-US" w:eastAsia="zh-CN"/>
        </w:rPr>
        <w:t>学生</w:t>
      </w:r>
      <w:r>
        <w:rPr>
          <w:rFonts w:hint="eastAsia" w:ascii="宋体" w:hAnsi="宋体" w:eastAsia="宋体" w:cs="宋体"/>
          <w:kern w:val="0"/>
          <w:sz w:val="28"/>
          <w:szCs w:val="28"/>
        </w:rPr>
        <w:t>党支部</w:t>
      </w:r>
      <w:r>
        <w:rPr>
          <w:rFonts w:hint="eastAsia" w:ascii="宋体" w:hAnsi="宋体" w:eastAsia="宋体" w:cs="宋体"/>
          <w:kern w:val="0"/>
          <w:sz w:val="28"/>
          <w:szCs w:val="28"/>
          <w:lang w:eastAsia="zh-CN"/>
        </w:rPr>
        <w:t>其他委员、</w:t>
      </w:r>
      <w:r>
        <w:rPr>
          <w:rFonts w:hint="eastAsia" w:ascii="宋体" w:hAnsi="宋体" w:eastAsia="宋体" w:cs="宋体"/>
          <w:kern w:val="0"/>
          <w:sz w:val="28"/>
          <w:szCs w:val="28"/>
        </w:rPr>
        <w:t>担任院研究生会</w:t>
      </w:r>
      <w:r>
        <w:rPr>
          <w:rFonts w:hint="eastAsia" w:ascii="宋体" w:hAnsi="宋体" w:eastAsia="宋体" w:cs="宋体"/>
          <w:kern w:val="0"/>
          <w:sz w:val="28"/>
          <w:szCs w:val="28"/>
          <w:lang w:eastAsia="zh-CN"/>
        </w:rPr>
        <w:t>相关</w:t>
      </w:r>
      <w:r>
        <w:rPr>
          <w:rFonts w:hint="eastAsia" w:ascii="宋体" w:hAnsi="宋体" w:eastAsia="宋体" w:cs="宋体"/>
          <w:kern w:val="0"/>
          <w:sz w:val="28"/>
          <w:szCs w:val="28"/>
        </w:rPr>
        <w:t>部门副部长</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计</w:t>
      </w:r>
      <w:r>
        <w:rPr>
          <w:rFonts w:hint="eastAsia" w:ascii="宋体" w:hAnsi="宋体" w:eastAsia="宋体" w:cs="宋体"/>
          <w:kern w:val="0"/>
          <w:sz w:val="28"/>
          <w:szCs w:val="28"/>
          <w:lang w:val="en-US" w:eastAsia="zh-CN"/>
        </w:rPr>
        <w:t>10</w:t>
      </w:r>
      <w:r>
        <w:rPr>
          <w:rFonts w:hint="eastAsia" w:ascii="宋体" w:hAnsi="宋体" w:eastAsia="宋体" w:cs="宋体"/>
          <w:kern w:val="0"/>
          <w:sz w:val="28"/>
          <w:szCs w:val="28"/>
        </w:rPr>
        <w:t>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宋体" w:hAnsi="宋体" w:eastAsia="宋体" w:cs="宋体"/>
          <w:kern w:val="0"/>
          <w:sz w:val="28"/>
          <w:szCs w:val="28"/>
          <w:lang w:val="en-US" w:eastAsia="zh-CN"/>
        </w:rPr>
      </w:pPr>
      <w:r>
        <w:rPr>
          <w:rFonts w:hint="eastAsia" w:ascii="仿宋" w:hAnsi="仿宋" w:eastAsia="仿宋" w:cs="仿宋"/>
          <w:kern w:val="0"/>
          <w:sz w:val="28"/>
          <w:szCs w:val="28"/>
        </w:rPr>
        <w:t>⑦</w:t>
      </w:r>
      <w:r>
        <w:rPr>
          <w:rFonts w:hint="eastAsia" w:ascii="宋体" w:hAnsi="宋体" w:eastAsia="宋体" w:cs="宋体"/>
          <w:kern w:val="0"/>
          <w:sz w:val="28"/>
          <w:szCs w:val="28"/>
        </w:rPr>
        <w:t>担任</w:t>
      </w:r>
      <w:r>
        <w:rPr>
          <w:rFonts w:hint="eastAsia" w:ascii="宋体" w:hAnsi="宋体" w:eastAsia="宋体" w:cs="宋体"/>
          <w:kern w:val="0"/>
          <w:sz w:val="28"/>
          <w:szCs w:val="28"/>
          <w:lang w:eastAsia="zh-CN"/>
        </w:rPr>
        <w:t>校各级学生组织干</w:t>
      </w:r>
      <w:r>
        <w:rPr>
          <w:rFonts w:hint="eastAsia" w:ascii="宋体" w:hAnsi="宋体" w:eastAsia="宋体" w:cs="宋体"/>
          <w:kern w:val="0"/>
          <w:sz w:val="28"/>
          <w:szCs w:val="28"/>
        </w:rPr>
        <w:t>事</w:t>
      </w:r>
      <w:r>
        <w:rPr>
          <w:rFonts w:hint="eastAsia" w:ascii="宋体" w:hAnsi="宋体" w:eastAsia="宋体" w:cs="宋体"/>
          <w:kern w:val="0"/>
          <w:sz w:val="28"/>
          <w:szCs w:val="28"/>
          <w:lang w:eastAsia="zh-CN"/>
        </w:rPr>
        <w:t>或委员</w:t>
      </w:r>
      <w:r>
        <w:rPr>
          <w:rFonts w:hint="eastAsia" w:ascii="宋体" w:hAnsi="宋体" w:eastAsia="宋体" w:cs="宋体"/>
          <w:kern w:val="0"/>
          <w:sz w:val="28"/>
          <w:szCs w:val="28"/>
        </w:rPr>
        <w:t>，</w:t>
      </w:r>
      <w:r>
        <w:rPr>
          <w:rFonts w:hint="eastAsia" w:ascii="宋体" w:hAnsi="宋体" w:eastAsia="宋体" w:cs="宋体"/>
          <w:kern w:val="0"/>
          <w:sz w:val="28"/>
          <w:szCs w:val="28"/>
          <w:lang w:eastAsia="zh-CN"/>
        </w:rPr>
        <w:t>由业务指导部门作出鉴定，视具体任职情况酌情加</w:t>
      </w:r>
      <w:r>
        <w:rPr>
          <w:rFonts w:hint="eastAsia" w:ascii="宋体" w:hAnsi="宋体" w:eastAsia="宋体" w:cs="宋体"/>
          <w:kern w:val="0"/>
          <w:sz w:val="28"/>
          <w:szCs w:val="28"/>
          <w:lang w:val="en-US" w:eastAsia="zh-CN"/>
        </w:rPr>
        <w:t>1-6分。</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outlineLvl w:val="9"/>
        <w:rPr>
          <w:rFonts w:hint="eastAsia" w:ascii="宋体" w:hAnsi="宋体" w:eastAsia="宋体" w:cs="宋体"/>
          <w:kern w:val="0"/>
          <w:sz w:val="28"/>
          <w:szCs w:val="28"/>
          <w:lang w:val="en-US" w:eastAsia="zh-CN"/>
        </w:rPr>
      </w:pPr>
      <w:r>
        <w:rPr>
          <w:rFonts w:hint="eastAsia" w:ascii="宋体" w:hAnsi="宋体" w:eastAsia="宋体" w:cs="宋体"/>
          <w:b/>
          <w:bCs/>
          <w:kern w:val="0"/>
          <w:sz w:val="28"/>
          <w:szCs w:val="28"/>
          <w:lang w:eastAsia="zh-CN"/>
        </w:rPr>
        <w:t>注意事项：</w:t>
      </w:r>
      <w:r>
        <w:rPr>
          <w:rFonts w:hint="eastAsia" w:ascii="宋体" w:hAnsi="宋体" w:eastAsia="宋体" w:cs="宋体"/>
          <w:b w:val="0"/>
          <w:bCs w:val="0"/>
          <w:kern w:val="0"/>
          <w:sz w:val="28"/>
          <w:szCs w:val="28"/>
          <w:lang w:eastAsia="zh-CN"/>
        </w:rPr>
        <w:t>凡学生干部民主测评称职率达不到</w:t>
      </w:r>
      <w:r>
        <w:rPr>
          <w:rFonts w:hint="eastAsia" w:ascii="宋体" w:hAnsi="宋体" w:eastAsia="宋体" w:cs="宋体"/>
          <w:b w:val="0"/>
          <w:bCs w:val="0"/>
          <w:kern w:val="0"/>
          <w:sz w:val="28"/>
          <w:szCs w:val="28"/>
          <w:lang w:val="en-US" w:eastAsia="zh-CN"/>
        </w:rPr>
        <w:t>60%的，或</w:t>
      </w:r>
      <w:r>
        <w:rPr>
          <w:rFonts w:hint="eastAsia" w:ascii="宋体" w:hAnsi="宋体" w:eastAsia="宋体" w:cs="宋体"/>
          <w:kern w:val="0"/>
          <w:sz w:val="28"/>
          <w:szCs w:val="28"/>
          <w:lang w:eastAsia="zh-CN"/>
        </w:rPr>
        <w:t>在工作中存在重大失误、或不能履行干部职责的，不予加分或酌情扣分；</w:t>
      </w:r>
      <w:r>
        <w:rPr>
          <w:rFonts w:hint="eastAsia" w:ascii="宋体" w:hAnsi="宋体" w:eastAsia="宋体" w:cs="宋体"/>
          <w:kern w:val="0"/>
          <w:sz w:val="28"/>
          <w:szCs w:val="28"/>
        </w:rPr>
        <w:t>任期不满一年折半加分；兼任数职者，只取最高一项加分，不累加。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outlineLvl w:val="9"/>
        <w:rPr>
          <w:rFonts w:hint="eastAsia" w:ascii="宋体" w:hAnsi="宋体" w:eastAsia="宋体" w:cs="宋体"/>
          <w:kern w:val="0"/>
          <w:sz w:val="28"/>
          <w:szCs w:val="28"/>
        </w:rPr>
      </w:pPr>
      <w:r>
        <w:rPr>
          <w:rFonts w:hint="eastAsia" w:ascii="宋体" w:hAnsi="宋体" w:eastAsia="宋体" w:cs="宋体"/>
          <w:b w:val="0"/>
          <w:bCs w:val="0"/>
          <w:kern w:val="0"/>
          <w:sz w:val="28"/>
          <w:szCs w:val="28"/>
          <w:lang w:val="en-US" w:eastAsia="zh-CN"/>
        </w:rPr>
        <w:t>3.</w:t>
      </w:r>
      <w:r>
        <w:rPr>
          <w:rFonts w:hint="eastAsia" w:ascii="宋体" w:hAnsi="宋体" w:eastAsia="宋体" w:cs="宋体"/>
          <w:b w:val="0"/>
          <w:bCs w:val="0"/>
          <w:kern w:val="0"/>
          <w:sz w:val="28"/>
          <w:szCs w:val="28"/>
          <w:lang w:eastAsia="zh-CN"/>
        </w:rPr>
        <w:t>附加分</w:t>
      </w:r>
      <w:r>
        <w:rPr>
          <w:rFonts w:hint="eastAsia" w:ascii="宋体" w:hAnsi="宋体" w:eastAsia="宋体" w:cs="宋体"/>
          <w:b/>
          <w:bCs/>
          <w:kern w:val="0"/>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宋体" w:hAnsi="宋体" w:eastAsia="宋体" w:cs="宋体"/>
          <w:kern w:val="0"/>
          <w:sz w:val="28"/>
          <w:szCs w:val="28"/>
          <w:lang w:val="en-US" w:eastAsia="zh-CN"/>
        </w:rPr>
      </w:pPr>
      <w:r>
        <w:rPr>
          <w:rFonts w:hint="eastAsia" w:ascii="仿宋" w:hAnsi="仿宋" w:eastAsia="仿宋" w:cs="仿宋"/>
          <w:kern w:val="0"/>
          <w:sz w:val="28"/>
          <w:szCs w:val="28"/>
          <w:lang w:val="en-US" w:eastAsia="zh-CN"/>
        </w:rPr>
        <w:t>①</w:t>
      </w:r>
      <w:r>
        <w:rPr>
          <w:rFonts w:hint="eastAsia" w:ascii="宋体" w:hAnsi="宋体" w:eastAsia="宋体" w:cs="宋体"/>
          <w:kern w:val="0"/>
          <w:sz w:val="28"/>
          <w:szCs w:val="28"/>
          <w:lang w:val="en-US" w:eastAsia="zh-CN"/>
        </w:rPr>
        <w:t>为国家、学校争得荣誉，事迹突出者（专指与坏人坏事作斗争、抢险救灾、拾金不昧、见义勇为、抢救伤残病人等），酌情加5-10分。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宋体" w:hAnsi="宋体" w:eastAsia="宋体" w:cs="宋体"/>
          <w:kern w:val="0"/>
          <w:sz w:val="28"/>
          <w:szCs w:val="28"/>
        </w:rPr>
      </w:pPr>
      <w:r>
        <w:rPr>
          <w:rFonts w:hint="eastAsia" w:ascii="仿宋" w:hAnsi="仿宋" w:eastAsia="仿宋" w:cs="仿宋"/>
          <w:kern w:val="0"/>
          <w:sz w:val="28"/>
          <w:szCs w:val="28"/>
          <w:lang w:val="en-US" w:eastAsia="zh-CN"/>
        </w:rPr>
        <w:t>②</w:t>
      </w:r>
      <w:r>
        <w:rPr>
          <w:rFonts w:hint="eastAsia" w:ascii="宋体" w:hAnsi="宋体" w:eastAsia="宋体" w:cs="宋体"/>
          <w:kern w:val="0"/>
          <w:sz w:val="28"/>
          <w:szCs w:val="28"/>
          <w:lang w:val="en-US" w:eastAsia="zh-CN"/>
        </w:rPr>
        <w:t>积极参加各类志愿者活动，</w:t>
      </w:r>
      <w:r>
        <w:rPr>
          <w:rFonts w:hint="eastAsia" w:ascii="宋体" w:hAnsi="宋体" w:eastAsia="宋体" w:cs="宋体"/>
          <w:kern w:val="0"/>
          <w:sz w:val="28"/>
          <w:szCs w:val="28"/>
        </w:rPr>
        <w:t>服务时间每满10小时加1分</w:t>
      </w:r>
      <w:r>
        <w:rPr>
          <w:rFonts w:hint="eastAsia" w:ascii="宋体" w:hAnsi="宋体" w:eastAsia="宋体" w:cs="宋体"/>
          <w:kern w:val="0"/>
          <w:sz w:val="28"/>
          <w:szCs w:val="28"/>
          <w:lang w:eastAsia="zh-CN"/>
        </w:rPr>
        <w:t>（志愿者活动须是由政府部门、学校和学院组织，由</w:t>
      </w:r>
      <w:r>
        <w:rPr>
          <w:rFonts w:hint="eastAsia" w:ascii="宋体" w:hAnsi="宋体" w:eastAsia="宋体" w:cs="宋体"/>
          <w:kern w:val="0"/>
          <w:sz w:val="28"/>
          <w:szCs w:val="28"/>
        </w:rPr>
        <w:t>相关部门</w:t>
      </w:r>
      <w:r>
        <w:rPr>
          <w:rFonts w:hint="eastAsia" w:ascii="宋体" w:hAnsi="宋体" w:eastAsia="宋体" w:cs="宋体"/>
          <w:kern w:val="0"/>
          <w:sz w:val="28"/>
          <w:szCs w:val="28"/>
          <w:lang w:eastAsia="zh-CN"/>
        </w:rPr>
        <w:t>提供鉴定材料，学院审核认定。其他单位组织的一律不计分）</w:t>
      </w:r>
      <w:r>
        <w:rPr>
          <w:rFonts w:hint="eastAsia" w:ascii="宋体" w:hAnsi="宋体" w:eastAsia="宋体" w:cs="宋体"/>
          <w:kern w:val="0"/>
          <w:sz w:val="28"/>
          <w:szCs w:val="28"/>
        </w:rPr>
        <w:t>，最高不超过</w:t>
      </w:r>
      <w:r>
        <w:rPr>
          <w:rFonts w:hint="eastAsia" w:ascii="宋体" w:hAnsi="宋体" w:eastAsia="宋体" w:cs="宋体"/>
          <w:kern w:val="0"/>
          <w:sz w:val="28"/>
          <w:szCs w:val="28"/>
          <w:lang w:val="en-US" w:eastAsia="zh-CN"/>
        </w:rPr>
        <w:t>5</w:t>
      </w:r>
      <w:r>
        <w:rPr>
          <w:rFonts w:hint="eastAsia" w:ascii="宋体" w:hAnsi="宋体" w:eastAsia="宋体" w:cs="宋体"/>
          <w:kern w:val="0"/>
          <w:sz w:val="28"/>
          <w:szCs w:val="28"/>
        </w:rPr>
        <w:t>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宋体" w:hAnsi="宋体" w:eastAsia="宋体" w:cs="宋体"/>
          <w:kern w:val="0"/>
          <w:sz w:val="28"/>
          <w:szCs w:val="28"/>
          <w:lang w:val="en-US" w:eastAsia="zh-CN"/>
        </w:rPr>
      </w:pPr>
      <w:r>
        <w:rPr>
          <w:rFonts w:hint="eastAsia" w:ascii="仿宋" w:hAnsi="仿宋" w:eastAsia="仿宋" w:cs="仿宋"/>
          <w:kern w:val="0"/>
          <w:sz w:val="28"/>
          <w:szCs w:val="28"/>
        </w:rPr>
        <w:t>③</w:t>
      </w:r>
      <w:r>
        <w:rPr>
          <w:rFonts w:hint="eastAsia" w:ascii="宋体" w:hAnsi="宋体" w:eastAsia="宋体" w:cs="宋体"/>
          <w:kern w:val="0"/>
          <w:sz w:val="28"/>
          <w:szCs w:val="28"/>
          <w:lang w:eastAsia="zh-CN"/>
        </w:rPr>
        <w:t>积极参加无偿献血者，加</w:t>
      </w:r>
      <w:r>
        <w:rPr>
          <w:rFonts w:hint="eastAsia" w:ascii="宋体" w:hAnsi="宋体" w:eastAsia="宋体" w:cs="宋体"/>
          <w:kern w:val="0"/>
          <w:sz w:val="28"/>
          <w:szCs w:val="28"/>
          <w:lang w:val="en-US" w:eastAsia="zh-CN"/>
        </w:rPr>
        <w:t>2分。</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 xml:space="preserve">    以上均由学生提出申请，并附有关材料，由学院审核认定。</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宋体" w:hAnsi="宋体" w:eastAsia="宋体" w:cs="宋体"/>
          <w:b w:val="0"/>
          <w:bCs w:val="0"/>
          <w:kern w:val="0"/>
          <w:sz w:val="28"/>
          <w:szCs w:val="28"/>
          <w:lang w:eastAsia="zh-CN"/>
        </w:rPr>
      </w:pPr>
      <w:r>
        <w:rPr>
          <w:rFonts w:hint="eastAsia" w:ascii="宋体" w:hAnsi="宋体" w:eastAsia="宋体" w:cs="宋体"/>
          <w:b w:val="0"/>
          <w:bCs w:val="0"/>
          <w:kern w:val="0"/>
          <w:sz w:val="28"/>
          <w:szCs w:val="28"/>
          <w:lang w:eastAsia="zh-CN"/>
        </w:rPr>
        <w:t>（三）扣分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kern w:val="0"/>
          <w:sz w:val="28"/>
          <w:szCs w:val="28"/>
          <w:lang w:val="en-US" w:eastAsia="zh-CN"/>
        </w:rPr>
        <w:t>受到留校察看、记过、严重警告、警告等纪律处分者，分别扣7分、5分、3分、2分。受党团纪律处分者，可依次酌扣。因违反规章制度受校、院通报批评者，分别扣3分、1分。同一事件同时受到党团纪律处分者，不重复扣分。</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outlineLvl w:val="9"/>
        <w:rPr>
          <w:rFonts w:hint="eastAsia" w:ascii="黑体" w:hAnsi="黑体" w:eastAsia="黑体" w:cs="黑体"/>
          <w:b/>
          <w:kern w:val="0"/>
          <w:sz w:val="28"/>
          <w:szCs w:val="28"/>
          <w:lang w:val="en-US" w:eastAsia="zh-CN"/>
        </w:rPr>
      </w:pPr>
      <w:r>
        <w:rPr>
          <w:rFonts w:hint="eastAsia" w:ascii="黑体" w:hAnsi="黑体" w:eastAsia="黑体" w:cs="黑体"/>
          <w:b/>
          <w:kern w:val="0"/>
          <w:sz w:val="28"/>
          <w:szCs w:val="28"/>
          <w:lang w:val="en-US" w:eastAsia="zh-CN"/>
        </w:rPr>
        <w:t>四.文体表现分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eastAsia="zh-CN"/>
        </w:rPr>
        <w:t>文体表现分</w:t>
      </w:r>
      <w:r>
        <w:rPr>
          <w:rFonts w:hint="eastAsia" w:ascii="宋体" w:hAnsi="宋体" w:eastAsia="宋体" w:cs="宋体"/>
          <w:b w:val="0"/>
          <w:bCs w:val="0"/>
          <w:kern w:val="0"/>
          <w:sz w:val="28"/>
          <w:szCs w:val="28"/>
          <w:lang w:val="en-US" w:eastAsia="zh-CN"/>
        </w:rPr>
        <w:t>=基础分+奖励分+扣分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（一）基础分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文体表现分的基础分为40分。积极学校、学院、年级、班级组织的文化体育活动情况和平时锻炼情况。本项无扣分者，均以满分计。</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（二）奖励分（最高不超过60分）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宋体" w:hAnsi="宋体" w:eastAsia="宋体" w:cs="宋体"/>
          <w:kern w:val="0"/>
          <w:sz w:val="28"/>
          <w:szCs w:val="28"/>
        </w:rPr>
      </w:pPr>
      <w:r>
        <w:rPr>
          <w:rFonts w:hint="eastAsia" w:ascii="宋体" w:hAnsi="宋体" w:eastAsia="宋体" w:cs="宋体"/>
          <w:b w:val="0"/>
          <w:bCs w:val="0"/>
          <w:kern w:val="0"/>
          <w:sz w:val="28"/>
          <w:szCs w:val="28"/>
          <w:lang w:val="en-US" w:eastAsia="zh-CN"/>
        </w:rPr>
        <w:t>1.本学年</w:t>
      </w:r>
      <w:r>
        <w:rPr>
          <w:rFonts w:hint="eastAsia" w:ascii="宋体" w:hAnsi="宋体" w:eastAsia="宋体" w:cs="宋体"/>
          <w:kern w:val="0"/>
          <w:sz w:val="28"/>
          <w:szCs w:val="28"/>
        </w:rPr>
        <w:t>参加全国、省、校（市）、院文化体育比赛或素质竞赛，分别加5、3、2、1分；获奖者再按</w:t>
      </w:r>
      <w:r>
        <w:rPr>
          <w:rFonts w:hint="eastAsia" w:ascii="宋体" w:hAnsi="宋体" w:eastAsia="宋体" w:cs="宋体"/>
          <w:kern w:val="0"/>
          <w:sz w:val="28"/>
          <w:szCs w:val="28"/>
          <w:lang w:eastAsia="zh-CN"/>
        </w:rPr>
        <w:t>获奖</w:t>
      </w:r>
      <w:r>
        <w:rPr>
          <w:rFonts w:hint="eastAsia" w:ascii="宋体" w:hAnsi="宋体" w:eastAsia="宋体" w:cs="宋体"/>
          <w:kern w:val="0"/>
          <w:sz w:val="28"/>
          <w:szCs w:val="28"/>
        </w:rPr>
        <w:t>名次</w:t>
      </w:r>
      <w:r>
        <w:rPr>
          <w:rFonts w:hint="eastAsia" w:ascii="宋体" w:hAnsi="宋体" w:eastAsia="宋体" w:cs="宋体"/>
          <w:kern w:val="0"/>
          <w:sz w:val="28"/>
          <w:szCs w:val="28"/>
          <w:lang w:eastAsia="zh-CN"/>
        </w:rPr>
        <w:t>或</w:t>
      </w:r>
      <w:r>
        <w:rPr>
          <w:rFonts w:hint="eastAsia" w:ascii="宋体" w:hAnsi="宋体" w:eastAsia="宋体" w:cs="宋体"/>
          <w:kern w:val="0"/>
          <w:sz w:val="28"/>
          <w:szCs w:val="28"/>
        </w:rPr>
        <w:t>等级</w:t>
      </w:r>
      <w:r>
        <w:rPr>
          <w:rFonts w:hint="eastAsia" w:ascii="宋体" w:hAnsi="宋体" w:eastAsia="宋体" w:cs="宋体"/>
          <w:kern w:val="0"/>
          <w:sz w:val="28"/>
          <w:szCs w:val="28"/>
          <w:lang w:eastAsia="zh-CN"/>
        </w:rPr>
        <w:t>酌情加</w:t>
      </w:r>
      <w:r>
        <w:rPr>
          <w:rFonts w:hint="eastAsia" w:ascii="宋体" w:hAnsi="宋体" w:eastAsia="宋体" w:cs="宋体"/>
          <w:kern w:val="0"/>
          <w:sz w:val="28"/>
          <w:szCs w:val="28"/>
          <w:lang w:val="en-US" w:eastAsia="zh-CN"/>
        </w:rPr>
        <w:t>8-0.5分，同项目多层次竞赛获奖或不同项目获奖可累计加分</w:t>
      </w:r>
      <w:r>
        <w:rPr>
          <w:rFonts w:hint="eastAsia" w:ascii="宋体" w:hAnsi="宋体" w:eastAsia="宋体" w:cs="宋体"/>
          <w:kern w:val="0"/>
          <w:sz w:val="28"/>
          <w:szCs w:val="28"/>
        </w:rPr>
        <w:t>。体育项目破国家、省、校（市）、院纪录者分别加6、5、4、3分。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2.</w:t>
      </w:r>
      <w:r>
        <w:rPr>
          <w:rFonts w:hint="eastAsia" w:ascii="宋体" w:hAnsi="宋体" w:eastAsia="宋体" w:cs="宋体"/>
          <w:kern w:val="0"/>
          <w:sz w:val="28"/>
          <w:szCs w:val="28"/>
          <w:lang w:eastAsia="zh-CN"/>
        </w:rPr>
        <w:t>学生公开发表非本专业论文（作品），每篇加</w:t>
      </w:r>
      <w:r>
        <w:rPr>
          <w:rFonts w:hint="eastAsia" w:ascii="宋体" w:hAnsi="宋体" w:eastAsia="宋体" w:cs="宋体"/>
          <w:kern w:val="0"/>
          <w:sz w:val="28"/>
          <w:szCs w:val="28"/>
          <w:lang w:val="en-US" w:eastAsia="zh-CN"/>
        </w:rPr>
        <w:t>1-5分。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（三）扣分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宋体" w:hAnsi="宋体" w:eastAsia="宋体" w:cs="宋体"/>
          <w:kern w:val="0"/>
          <w:sz w:val="28"/>
          <w:szCs w:val="28"/>
        </w:rPr>
      </w:pPr>
      <w:r>
        <w:rPr>
          <w:rFonts w:hint="eastAsia" w:ascii="宋体" w:hAnsi="宋体" w:eastAsia="宋体" w:cs="宋体"/>
          <w:kern w:val="0"/>
          <w:sz w:val="28"/>
          <w:szCs w:val="28"/>
          <w:lang w:val="en-US" w:eastAsia="zh-CN"/>
        </w:rPr>
        <w:t>1.</w:t>
      </w:r>
      <w:r>
        <w:rPr>
          <w:rFonts w:hint="eastAsia" w:ascii="宋体" w:hAnsi="宋体" w:eastAsia="宋体" w:cs="宋体"/>
          <w:kern w:val="0"/>
          <w:sz w:val="28"/>
          <w:szCs w:val="28"/>
        </w:rPr>
        <w:t>旷课</w:t>
      </w:r>
      <w:r>
        <w:rPr>
          <w:rFonts w:hint="eastAsia" w:ascii="宋体" w:hAnsi="宋体" w:eastAsia="宋体" w:cs="宋体"/>
          <w:kern w:val="0"/>
          <w:sz w:val="28"/>
          <w:szCs w:val="28"/>
          <w:lang w:val="en-US" w:eastAsia="zh-CN"/>
        </w:rPr>
        <w:t>1</w:t>
      </w:r>
      <w:r>
        <w:rPr>
          <w:rFonts w:hint="eastAsia" w:ascii="宋体" w:hAnsi="宋体" w:eastAsia="宋体" w:cs="宋体"/>
          <w:kern w:val="0"/>
          <w:sz w:val="28"/>
          <w:szCs w:val="28"/>
        </w:rPr>
        <w:t>次</w:t>
      </w:r>
      <w:r>
        <w:rPr>
          <w:rFonts w:hint="eastAsia" w:ascii="宋体" w:hAnsi="宋体" w:eastAsia="宋体" w:cs="宋体"/>
          <w:kern w:val="0"/>
          <w:sz w:val="28"/>
          <w:szCs w:val="28"/>
          <w:lang w:eastAsia="zh-CN"/>
        </w:rPr>
        <w:t>扣</w:t>
      </w:r>
      <w:r>
        <w:rPr>
          <w:rFonts w:hint="eastAsia" w:ascii="宋体" w:hAnsi="宋体" w:eastAsia="宋体" w:cs="宋体"/>
          <w:kern w:val="0"/>
          <w:sz w:val="28"/>
          <w:szCs w:val="28"/>
        </w:rPr>
        <w:t>5分，请假</w:t>
      </w:r>
      <w:r>
        <w:rPr>
          <w:rFonts w:hint="eastAsia" w:ascii="宋体" w:hAnsi="宋体" w:eastAsia="宋体" w:cs="宋体"/>
          <w:kern w:val="0"/>
          <w:sz w:val="28"/>
          <w:szCs w:val="28"/>
          <w:lang w:val="en-US" w:eastAsia="zh-CN"/>
        </w:rPr>
        <w:t>1</w:t>
      </w:r>
      <w:r>
        <w:rPr>
          <w:rFonts w:hint="eastAsia" w:ascii="宋体" w:hAnsi="宋体" w:eastAsia="宋体" w:cs="宋体"/>
          <w:kern w:val="0"/>
          <w:sz w:val="28"/>
          <w:szCs w:val="28"/>
        </w:rPr>
        <w:t>次</w:t>
      </w:r>
      <w:r>
        <w:rPr>
          <w:rFonts w:hint="eastAsia" w:ascii="宋体" w:hAnsi="宋体" w:eastAsia="宋体" w:cs="宋体"/>
          <w:kern w:val="0"/>
          <w:sz w:val="28"/>
          <w:szCs w:val="28"/>
          <w:lang w:eastAsia="zh-CN"/>
        </w:rPr>
        <w:t>扣</w:t>
      </w:r>
      <w:r>
        <w:rPr>
          <w:rFonts w:hint="eastAsia" w:ascii="宋体" w:hAnsi="宋体" w:eastAsia="宋体" w:cs="宋体"/>
          <w:kern w:val="0"/>
          <w:sz w:val="28"/>
          <w:szCs w:val="28"/>
        </w:rPr>
        <w:t>1分（公假或本人住院的病假除外），迟到15分钟以上按旷课计，旷课超过三次取消</w:t>
      </w:r>
      <w:r>
        <w:rPr>
          <w:rFonts w:hint="eastAsia" w:ascii="宋体" w:hAnsi="宋体" w:eastAsia="宋体" w:cs="宋体"/>
          <w:kern w:val="0"/>
          <w:sz w:val="28"/>
          <w:szCs w:val="28"/>
          <w:lang w:eastAsia="zh-CN"/>
        </w:rPr>
        <w:t>当学年</w:t>
      </w:r>
      <w:r>
        <w:rPr>
          <w:rFonts w:hint="eastAsia" w:ascii="宋体" w:hAnsi="宋体" w:eastAsia="宋体" w:cs="宋体"/>
          <w:kern w:val="0"/>
          <w:sz w:val="28"/>
          <w:szCs w:val="28"/>
        </w:rPr>
        <w:t>内所有奖助</w:t>
      </w:r>
      <w:r>
        <w:rPr>
          <w:rFonts w:hint="eastAsia" w:ascii="宋体" w:hAnsi="宋体" w:eastAsia="宋体" w:cs="宋体"/>
          <w:kern w:val="0"/>
          <w:sz w:val="28"/>
          <w:szCs w:val="28"/>
          <w:lang w:eastAsia="zh-CN"/>
        </w:rPr>
        <w:t>评优</w:t>
      </w:r>
      <w:r>
        <w:rPr>
          <w:rFonts w:hint="eastAsia" w:ascii="宋体" w:hAnsi="宋体" w:eastAsia="宋体" w:cs="宋体"/>
          <w:kern w:val="0"/>
          <w:sz w:val="28"/>
          <w:szCs w:val="28"/>
        </w:rPr>
        <w:t>资格。</w:t>
      </w:r>
      <w:r>
        <w:rPr>
          <w:rFonts w:hint="eastAsia" w:ascii="宋体" w:hAnsi="宋体" w:eastAsia="宋体" w:cs="宋体"/>
          <w:kern w:val="0"/>
          <w:sz w:val="28"/>
          <w:szCs w:val="28"/>
          <w:lang w:eastAsia="zh-CN"/>
        </w:rPr>
        <w:t>其中，</w:t>
      </w:r>
      <w:r>
        <w:rPr>
          <w:rFonts w:hint="eastAsia" w:ascii="宋体" w:hAnsi="宋体" w:eastAsia="宋体" w:cs="宋体"/>
          <w:kern w:val="0"/>
          <w:sz w:val="28"/>
          <w:szCs w:val="28"/>
        </w:rPr>
        <w:t>需要全体学生</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全体党员</w:t>
      </w:r>
      <w:r>
        <w:rPr>
          <w:rFonts w:hint="eastAsia" w:ascii="宋体" w:hAnsi="宋体" w:eastAsia="宋体" w:cs="宋体"/>
          <w:kern w:val="0"/>
          <w:sz w:val="28"/>
          <w:szCs w:val="28"/>
          <w:lang w:eastAsia="zh-CN"/>
        </w:rPr>
        <w:t>、全体</w:t>
      </w:r>
      <w:r>
        <w:rPr>
          <w:rFonts w:hint="eastAsia" w:ascii="宋体" w:hAnsi="宋体" w:eastAsia="宋体" w:cs="宋体"/>
          <w:kern w:val="0"/>
          <w:sz w:val="28"/>
          <w:szCs w:val="28"/>
        </w:rPr>
        <w:t>团员参加的活动（如</w:t>
      </w:r>
      <w:r>
        <w:rPr>
          <w:rFonts w:hint="eastAsia" w:ascii="宋体" w:hAnsi="宋体" w:eastAsia="宋体" w:cs="宋体"/>
          <w:kern w:val="0"/>
          <w:sz w:val="28"/>
          <w:szCs w:val="28"/>
          <w:lang w:eastAsia="zh-CN"/>
        </w:rPr>
        <w:t>年级</w:t>
      </w:r>
      <w:r>
        <w:rPr>
          <w:rFonts w:hint="eastAsia" w:ascii="宋体" w:hAnsi="宋体" w:eastAsia="宋体" w:cs="宋体"/>
          <w:kern w:val="0"/>
          <w:sz w:val="28"/>
          <w:szCs w:val="28"/>
        </w:rPr>
        <w:t>集中大会、党员会议等）迟到15分钟以上</w:t>
      </w:r>
      <w:r>
        <w:rPr>
          <w:rFonts w:hint="eastAsia" w:ascii="宋体" w:hAnsi="宋体" w:eastAsia="宋体" w:cs="宋体"/>
          <w:kern w:val="0"/>
          <w:sz w:val="28"/>
          <w:szCs w:val="28"/>
          <w:lang w:eastAsia="zh-CN"/>
        </w:rPr>
        <w:t>或</w:t>
      </w:r>
      <w:r>
        <w:rPr>
          <w:rFonts w:hint="eastAsia" w:ascii="宋体" w:hAnsi="宋体" w:eastAsia="宋体" w:cs="宋体"/>
          <w:kern w:val="0"/>
          <w:sz w:val="28"/>
          <w:szCs w:val="28"/>
        </w:rPr>
        <w:t>未办理请假手续均按旷课计分，每人每次扣5分，请假</w:t>
      </w:r>
      <w:r>
        <w:rPr>
          <w:rFonts w:hint="eastAsia" w:ascii="宋体" w:hAnsi="宋体" w:eastAsia="宋体" w:cs="宋体"/>
          <w:kern w:val="0"/>
          <w:sz w:val="28"/>
          <w:szCs w:val="28"/>
          <w:lang w:val="en-US" w:eastAsia="zh-CN"/>
        </w:rPr>
        <w:t>1</w:t>
      </w:r>
      <w:r>
        <w:rPr>
          <w:rFonts w:hint="eastAsia" w:ascii="宋体" w:hAnsi="宋体" w:eastAsia="宋体" w:cs="宋体"/>
          <w:kern w:val="0"/>
          <w:sz w:val="28"/>
          <w:szCs w:val="28"/>
        </w:rPr>
        <w:t>次扣1分（公假或本人住院的病假除外），缺席</w:t>
      </w:r>
      <w:r>
        <w:rPr>
          <w:rFonts w:hint="eastAsia" w:ascii="宋体" w:hAnsi="宋体" w:eastAsia="宋体" w:cs="宋体"/>
          <w:kern w:val="0"/>
          <w:sz w:val="28"/>
          <w:szCs w:val="28"/>
          <w:lang w:val="en-US" w:eastAsia="zh-CN"/>
        </w:rPr>
        <w:t>3</w:t>
      </w:r>
      <w:r>
        <w:rPr>
          <w:rFonts w:hint="eastAsia" w:ascii="宋体" w:hAnsi="宋体" w:eastAsia="宋体" w:cs="宋体"/>
          <w:kern w:val="0"/>
          <w:sz w:val="28"/>
          <w:szCs w:val="28"/>
        </w:rPr>
        <w:t>次以上取消</w:t>
      </w:r>
      <w:r>
        <w:rPr>
          <w:rFonts w:hint="eastAsia" w:ascii="宋体" w:hAnsi="宋体" w:eastAsia="宋体" w:cs="宋体"/>
          <w:kern w:val="0"/>
          <w:sz w:val="28"/>
          <w:szCs w:val="28"/>
          <w:lang w:eastAsia="zh-CN"/>
        </w:rPr>
        <w:t>参评学年</w:t>
      </w:r>
      <w:r>
        <w:rPr>
          <w:rFonts w:hint="eastAsia" w:ascii="宋体" w:hAnsi="宋体" w:eastAsia="宋体" w:cs="宋体"/>
          <w:kern w:val="0"/>
          <w:sz w:val="28"/>
          <w:szCs w:val="28"/>
        </w:rPr>
        <w:t>内所有奖助</w:t>
      </w:r>
      <w:r>
        <w:rPr>
          <w:rFonts w:hint="eastAsia" w:ascii="宋体" w:hAnsi="宋体" w:eastAsia="宋体" w:cs="宋体"/>
          <w:kern w:val="0"/>
          <w:sz w:val="28"/>
          <w:szCs w:val="28"/>
          <w:lang w:eastAsia="zh-CN"/>
        </w:rPr>
        <w:t>评优</w:t>
      </w:r>
      <w:r>
        <w:rPr>
          <w:rFonts w:hint="eastAsia" w:ascii="宋体" w:hAnsi="宋体" w:eastAsia="宋体" w:cs="宋体"/>
          <w:kern w:val="0"/>
          <w:sz w:val="28"/>
          <w:szCs w:val="28"/>
        </w:rPr>
        <w:t>资格。出席集体活动以每次活动结束后的点名册、公示名单或支部会议记录等为准。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宋体" w:hAnsi="宋体" w:eastAsia="宋体" w:cs="宋体"/>
          <w:kern w:val="0"/>
          <w:sz w:val="28"/>
          <w:szCs w:val="28"/>
        </w:rPr>
      </w:pPr>
      <w:r>
        <w:rPr>
          <w:rFonts w:hint="eastAsia" w:ascii="宋体" w:hAnsi="宋体" w:eastAsia="宋体" w:cs="宋体"/>
          <w:kern w:val="0"/>
          <w:sz w:val="28"/>
          <w:szCs w:val="28"/>
          <w:lang w:val="en-US" w:eastAsia="zh-CN"/>
        </w:rPr>
        <w:t>2.</w:t>
      </w:r>
      <w:r>
        <w:rPr>
          <w:rFonts w:hint="eastAsia" w:ascii="宋体" w:hAnsi="宋体" w:eastAsia="宋体" w:cs="宋体"/>
          <w:kern w:val="0"/>
          <w:sz w:val="28"/>
          <w:szCs w:val="28"/>
        </w:rPr>
        <w:t>开学未按时报到注册每学期减3分，正式上课后仍未报者每延迟一天减1分，延迟超过一周者减10分并取消本学期评奖、评优资格（公假或本人住院的病假除外）。</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3.凡无故不参加集体组织的文化体育活动者，每次扣5分。</w:t>
      </w:r>
    </w:p>
    <w:p>
      <w:pPr>
        <w:keepNext w:val="0"/>
        <w:keepLines w:val="0"/>
        <w:pageBreakBefore w:val="0"/>
        <w:kinsoku/>
        <w:wordWrap/>
        <w:overflowPunct/>
        <w:topLinePunct w:val="0"/>
        <w:autoSpaceDE/>
        <w:autoSpaceDN/>
        <w:bidi w:val="0"/>
        <w:adjustRightInd/>
        <w:snapToGrid/>
        <w:spacing w:line="440" w:lineRule="exact"/>
        <w:textAlignment w:val="auto"/>
        <w:outlineLvl w:val="9"/>
        <w:rPr>
          <w:rFonts w:hint="eastAsia"/>
          <w:szCs w:val="21"/>
        </w:rPr>
      </w:pPr>
    </w:p>
    <w:p>
      <w:pPr>
        <w:widowControl/>
        <w:spacing w:line="460" w:lineRule="exact"/>
        <w:ind w:right="281" w:firstLine="843" w:firstLineChars="300"/>
        <w:jc w:val="center"/>
        <w:rPr>
          <w:rFonts w:hint="eastAsia" w:ascii="仿宋_GB2312" w:hAnsi="宋体" w:eastAsia="仿宋_GB2312" w:cs="宋体"/>
          <w:b/>
          <w:bCs/>
          <w:kern w:val="0"/>
          <w:sz w:val="28"/>
          <w:szCs w:val="28"/>
        </w:rPr>
      </w:pPr>
    </w:p>
    <w:p>
      <w:bookmarkStart w:id="0" w:name="_GoBack"/>
      <w:bookmarkEnd w:id="0"/>
    </w:p>
    <w:sectPr>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Arial Unicode MS">
    <w:panose1 w:val="020B0604020202020204"/>
    <w:charset w:val="86"/>
    <w:family w:val="roman"/>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5C0583"/>
    <w:multiLevelType w:val="singleLevel"/>
    <w:tmpl w:val="995C0583"/>
    <w:lvl w:ilvl="0" w:tentative="0">
      <w:start w:val="1"/>
      <w:numFmt w:val="chineseCounting"/>
      <w:suff w:val="nothing"/>
      <w:lvlText w:val="（%1）"/>
      <w:lvlJc w:val="left"/>
      <w:rPr>
        <w:rFonts w:hint="eastAsia"/>
      </w:rPr>
    </w:lvl>
  </w:abstractNum>
  <w:abstractNum w:abstractNumId="1">
    <w:nsid w:val="0368AAE1"/>
    <w:multiLevelType w:val="singleLevel"/>
    <w:tmpl w:val="0368AAE1"/>
    <w:lvl w:ilvl="0" w:tentative="0">
      <w:start w:val="1"/>
      <w:numFmt w:val="chineseCounting"/>
      <w:suff w:val="nothing"/>
      <w:lvlText w:val="（%1）"/>
      <w:lvlJc w:val="left"/>
      <w:rPr>
        <w:rFonts w:hint="eastAsia"/>
      </w:rPr>
    </w:lvl>
  </w:abstractNum>
  <w:abstractNum w:abstractNumId="2">
    <w:nsid w:val="26398219"/>
    <w:multiLevelType w:val="singleLevel"/>
    <w:tmpl w:val="26398219"/>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E71E7D"/>
    <w:rsid w:val="2BE71E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szCs w:val="20"/>
    </w:rPr>
  </w:style>
  <w:style w:type="paragraph" w:styleId="3">
    <w:name w:val="Title"/>
    <w:basedOn w:val="1"/>
    <w:next w:val="1"/>
    <w:qFormat/>
    <w:uiPriority w:val="0"/>
    <w:pPr>
      <w:spacing w:before="240" w:after="60"/>
      <w:jc w:val="center"/>
      <w:outlineLvl w:val="0"/>
    </w:pPr>
    <w:rPr>
      <w:rFonts w:ascii="Cambria" w:hAnsi="Cambria"/>
      <w:b/>
      <w:bCs/>
      <w:sz w:val="32"/>
      <w:szCs w:val="32"/>
    </w:rPr>
  </w:style>
  <w:style w:type="table" w:styleId="5">
    <w:name w:val="Table Grid"/>
    <w:basedOn w:val="4"/>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2020-10-01T00:20:00Z</dcterms:created>
  <dc:creator>Administrator</dc:creator>
  <cp:lastModifiedBy>Administrator</cp:lastModifiedBy>
  <dcterms:modified xsi:type="dcterms:W3CDTF">2020-10-01T00:20:52Z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2052-11.1.0.8840</vt:lpwstr>
  </property>
</Properties>
</file>