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sz w:val="32"/>
          <w:szCs w:val="32"/>
          <w:highlight w:val="none"/>
        </w:rPr>
      </w:pPr>
      <w:r>
        <w:rPr>
          <w:rFonts w:hint="eastAsia"/>
          <w:b/>
          <w:sz w:val="32"/>
          <w:szCs w:val="32"/>
          <w:highlight w:val="none"/>
          <w:lang w:val="en-US" w:eastAsia="zh-CN"/>
        </w:rPr>
        <w:t xml:space="preserve">                                                                                                                                                                                                                                                                                        </w:t>
      </w:r>
    </w:p>
    <w:p>
      <w:pPr>
        <w:rPr>
          <w:rFonts w:hint="eastAsia"/>
          <w:b/>
          <w:sz w:val="32"/>
          <w:szCs w:val="32"/>
          <w:highlight w:val="none"/>
        </w:rPr>
      </w:pPr>
    </w:p>
    <w:p>
      <w:pPr>
        <w:rPr>
          <w:rFonts w:hint="eastAsia"/>
          <w:b/>
          <w:sz w:val="32"/>
          <w:szCs w:val="32"/>
          <w:highlight w:val="none"/>
        </w:rPr>
      </w:pPr>
    </w:p>
    <w:p>
      <w:pPr>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sz w:val="28"/>
          <w:szCs w:val="28"/>
          <w:highlight w:val="none"/>
        </w:rPr>
        <w:t>师大美院〔20</w:t>
      </w:r>
      <w:r>
        <w:rPr>
          <w:rFonts w:hint="eastAsia" w:ascii="仿宋_GB2312" w:hAnsi="仿宋_GB2312" w:eastAsia="仿宋_GB2312" w:cs="仿宋_GB2312"/>
          <w:sz w:val="28"/>
          <w:szCs w:val="28"/>
          <w:highlight w:val="none"/>
          <w:lang w:val="en-US" w:eastAsia="zh-CN"/>
        </w:rPr>
        <w:t>22</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38</w:t>
      </w:r>
      <w:r>
        <w:rPr>
          <w:rFonts w:hint="eastAsia" w:ascii="仿宋_GB2312" w:hAnsi="仿宋_GB2312" w:eastAsia="仿宋_GB2312" w:cs="仿宋_GB2312"/>
          <w:sz w:val="28"/>
          <w:szCs w:val="28"/>
          <w:highlight w:val="none"/>
        </w:rPr>
        <w:t>号</w:t>
      </w:r>
    </w:p>
    <w:p>
      <w:pPr>
        <w:rPr>
          <w:rFonts w:hint="eastAsia"/>
          <w:b/>
          <w:sz w:val="32"/>
          <w:szCs w:val="32"/>
          <w:highlight w:val="none"/>
        </w:rPr>
      </w:pP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b/>
          <w:bCs/>
          <w:sz w:val="32"/>
          <w:szCs w:val="32"/>
          <w:highlight w:val="none"/>
          <w:lang w:val="en-US"/>
        </w:rPr>
      </w:pPr>
      <w:r>
        <w:rPr>
          <w:rFonts w:hint="eastAsia" w:ascii="黑体" w:hAnsi="黑体" w:eastAsia="黑体" w:cs="黑体"/>
          <w:b/>
          <w:bCs/>
          <w:sz w:val="32"/>
          <w:szCs w:val="32"/>
          <w:highlight w:val="none"/>
          <w:lang w:val="en-US" w:eastAsia="zh-CN"/>
        </w:rPr>
        <w:t>关于印发《</w:t>
      </w:r>
      <w:r>
        <w:rPr>
          <w:rFonts w:hint="eastAsia" w:ascii="黑体" w:hAnsi="黑体" w:eastAsia="黑体" w:cs="黑体"/>
          <w:b/>
          <w:bCs/>
          <w:sz w:val="32"/>
          <w:szCs w:val="32"/>
          <w:highlight w:val="none"/>
        </w:rPr>
        <w:t>福建师范大学</w:t>
      </w:r>
      <w:r>
        <w:rPr>
          <w:rFonts w:hint="eastAsia" w:ascii="黑体" w:hAnsi="黑体" w:eastAsia="黑体" w:cs="黑体"/>
          <w:b/>
          <w:bCs/>
          <w:sz w:val="32"/>
          <w:szCs w:val="32"/>
          <w:highlight w:val="none"/>
          <w:lang w:val="en-US" w:eastAsia="zh-CN"/>
        </w:rPr>
        <w:t>美术学院研究</w:t>
      </w:r>
      <w:r>
        <w:rPr>
          <w:rFonts w:hint="eastAsia" w:ascii="黑体" w:hAnsi="黑体" w:eastAsia="黑体" w:cs="黑体"/>
          <w:b/>
          <w:bCs/>
          <w:sz w:val="32"/>
          <w:szCs w:val="32"/>
          <w:highlight w:val="none"/>
        </w:rPr>
        <w:t>生综合素质测评</w:t>
      </w:r>
      <w:r>
        <w:rPr>
          <w:rFonts w:hint="eastAsia" w:ascii="黑体" w:hAnsi="黑体" w:eastAsia="黑体" w:cs="黑体"/>
          <w:b/>
          <w:bCs/>
          <w:sz w:val="32"/>
          <w:szCs w:val="32"/>
          <w:highlight w:val="none"/>
          <w:lang w:val="en-US" w:eastAsia="zh-CN"/>
        </w:rPr>
        <w:t>实施办法（暂行）》的通知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000000"/>
          <w:sz w:val="28"/>
          <w:szCs w:val="28"/>
          <w:highlight w:val="none"/>
          <w:lang w:val="en-US" w:eastAsia="zh-CN"/>
        </w:rPr>
      </w:pPr>
      <w:r>
        <w:rPr>
          <w:rFonts w:hint="eastAsia" w:ascii="宋体" w:hAnsi="宋体" w:eastAsia="宋体" w:cs="宋体"/>
          <w:b/>
          <w:bCs/>
          <w:color w:val="000000"/>
          <w:sz w:val="28"/>
          <w:szCs w:val="28"/>
          <w:highlight w:val="none"/>
          <w:lang w:val="en-US" w:eastAsia="zh-CN"/>
        </w:rPr>
        <w:t>各年级：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val="en-US" w:eastAsia="zh-CN"/>
        </w:rPr>
      </w:pPr>
      <w:r>
        <w:rPr>
          <w:rFonts w:hint="eastAsia" w:ascii="宋体" w:hAnsi="宋体" w:eastAsia="宋体" w:cs="宋体"/>
          <w:color w:val="000000"/>
          <w:sz w:val="28"/>
          <w:szCs w:val="28"/>
          <w:highlight w:val="none"/>
          <w:lang w:val="en-US" w:eastAsia="zh-CN"/>
        </w:rPr>
        <w:t>《福建师范大学美术学院研究生综合素质测评实施办法（暂行）》经学院2022年第</w:t>
      </w:r>
      <w:r>
        <w:rPr>
          <w:rFonts w:hint="eastAsia" w:ascii="宋体" w:hAnsi="宋体" w:cs="宋体"/>
          <w:color w:val="000000"/>
          <w:sz w:val="28"/>
          <w:szCs w:val="28"/>
          <w:highlight w:val="none"/>
          <w:lang w:val="en-US" w:eastAsia="zh-CN"/>
        </w:rPr>
        <w:t>15</w:t>
      </w:r>
      <w:r>
        <w:rPr>
          <w:rFonts w:hint="eastAsia" w:ascii="宋体" w:hAnsi="宋体" w:eastAsia="宋体" w:cs="宋体"/>
          <w:color w:val="000000"/>
          <w:sz w:val="28"/>
          <w:szCs w:val="28"/>
          <w:highlight w:val="none"/>
          <w:lang w:val="en-US" w:eastAsia="zh-CN"/>
        </w:rPr>
        <w:t>次党政联席会审议通过，现将印发给大家，请遵照执行。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cs="宋体"/>
          <w:b/>
          <w:bCs/>
          <w:color w:val="000000"/>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cs="宋体"/>
          <w:b/>
          <w:bCs/>
          <w:color w:val="00000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883" w:firstLineChars="275"/>
        <w:textAlignment w:val="auto"/>
        <w:rPr>
          <w:rFonts w:hint="eastAsia" w:ascii="宋体" w:hAnsi="宋体" w:eastAsia="宋体" w:cs="宋体"/>
          <w:color w:val="000000"/>
          <w:sz w:val="28"/>
          <w:szCs w:val="28"/>
          <w:highlight w:val="none"/>
          <w:lang w:val="en-US" w:eastAsia="zh-CN"/>
        </w:rPr>
      </w:pPr>
      <w:r>
        <w:rPr>
          <w:rFonts w:hint="eastAsia" w:ascii="宋体" w:hAnsi="宋体" w:cs="宋体"/>
          <w:b/>
          <w:bCs/>
          <w:color w:val="000000"/>
          <w:sz w:val="32"/>
          <w:szCs w:val="32"/>
          <w:highlight w:val="none"/>
          <w:lang w:val="en-US" w:eastAsia="zh-CN"/>
        </w:rPr>
        <w:t xml:space="preserve">                        </w:t>
      </w:r>
      <w:r>
        <w:rPr>
          <w:rFonts w:hint="eastAsia" w:ascii="宋体" w:hAnsi="宋体" w:eastAsia="宋体" w:cs="宋体"/>
          <w:color w:val="000000"/>
          <w:sz w:val="28"/>
          <w:szCs w:val="28"/>
          <w:highlight w:val="none"/>
          <w:lang w:val="en-US" w:eastAsia="zh-CN"/>
        </w:rPr>
        <w:t>福建师范大学美术学院</w:t>
      </w:r>
    </w:p>
    <w:p>
      <w:pPr>
        <w:keepNext w:val="0"/>
        <w:keepLines w:val="0"/>
        <w:pageBreakBefore w:val="0"/>
        <w:widowControl w:val="0"/>
        <w:kinsoku/>
        <w:wordWrap/>
        <w:overflowPunct/>
        <w:topLinePunct w:val="0"/>
        <w:autoSpaceDE/>
        <w:autoSpaceDN/>
        <w:bidi w:val="0"/>
        <w:adjustRightInd/>
        <w:snapToGrid/>
        <w:spacing w:line="440" w:lineRule="exact"/>
        <w:ind w:firstLine="770" w:firstLineChars="275"/>
        <w:textAlignment w:val="auto"/>
        <w:rPr>
          <w:rFonts w:hint="default" w:ascii="宋体" w:hAnsi="宋体" w:eastAsia="宋体" w:cs="宋体"/>
          <w:color w:val="000000"/>
          <w:sz w:val="28"/>
          <w:szCs w:val="28"/>
          <w:highlight w:val="none"/>
          <w:lang w:val="en-US" w:eastAsia="zh-CN"/>
        </w:rPr>
      </w:pPr>
      <w:r>
        <w:rPr>
          <w:rFonts w:hint="eastAsia" w:ascii="宋体" w:hAnsi="宋体" w:eastAsia="宋体" w:cs="宋体"/>
          <w:color w:val="000000"/>
          <w:sz w:val="28"/>
          <w:szCs w:val="28"/>
          <w:highlight w:val="none"/>
          <w:lang w:val="en-US" w:eastAsia="zh-CN"/>
        </w:rPr>
        <w:t xml:space="preserve">                         </w:t>
      </w:r>
      <w:r>
        <w:rPr>
          <w:rFonts w:hint="eastAsia" w:ascii="宋体" w:hAnsi="宋体" w:cs="宋体"/>
          <w:color w:val="000000"/>
          <w:sz w:val="28"/>
          <w:szCs w:val="28"/>
          <w:highlight w:val="none"/>
          <w:lang w:val="en-US" w:eastAsia="zh-CN"/>
        </w:rPr>
        <w:t xml:space="preserve">     </w:t>
      </w:r>
      <w:r>
        <w:rPr>
          <w:rFonts w:hint="eastAsia" w:ascii="宋体" w:hAnsi="宋体" w:eastAsia="宋体" w:cs="宋体"/>
          <w:color w:val="000000"/>
          <w:sz w:val="28"/>
          <w:szCs w:val="28"/>
          <w:highlight w:val="none"/>
          <w:lang w:val="en-US" w:eastAsia="zh-CN"/>
        </w:rPr>
        <w:t>2022年9月16日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30"/>
          <w:szCs w:val="3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000000"/>
          <w:sz w:val="30"/>
          <w:szCs w:val="30"/>
          <w:highlight w:val="none"/>
          <w:lang w:val="en-US" w:eastAsia="zh-CN"/>
        </w:rPr>
      </w:pPr>
      <w:r>
        <w:rPr>
          <w:rFonts w:hint="eastAsia" w:ascii="黑体" w:hAnsi="黑体" w:eastAsia="黑体" w:cs="黑体"/>
          <w:b/>
          <w:bCs/>
          <w:sz w:val="30"/>
          <w:szCs w:val="30"/>
          <w:highlight w:val="none"/>
        </w:rPr>
        <w:t>福建师范大学</w:t>
      </w:r>
      <w:r>
        <w:rPr>
          <w:rFonts w:hint="eastAsia" w:ascii="黑体" w:hAnsi="黑体" w:eastAsia="黑体" w:cs="黑体"/>
          <w:b/>
          <w:bCs/>
          <w:sz w:val="30"/>
          <w:szCs w:val="30"/>
          <w:highlight w:val="none"/>
          <w:lang w:val="en-US" w:eastAsia="zh-CN"/>
        </w:rPr>
        <w:t>美术学院研究</w:t>
      </w:r>
      <w:r>
        <w:rPr>
          <w:rFonts w:hint="eastAsia" w:ascii="黑体" w:hAnsi="黑体" w:eastAsia="黑体" w:cs="黑体"/>
          <w:b/>
          <w:bCs/>
          <w:sz w:val="30"/>
          <w:szCs w:val="30"/>
          <w:highlight w:val="none"/>
        </w:rPr>
        <w:t>生综合素质测评</w:t>
      </w:r>
      <w:r>
        <w:rPr>
          <w:rFonts w:hint="eastAsia" w:ascii="黑体" w:hAnsi="黑体" w:eastAsia="黑体" w:cs="黑体"/>
          <w:b/>
          <w:bCs/>
          <w:sz w:val="30"/>
          <w:szCs w:val="30"/>
          <w:highlight w:val="none"/>
          <w:lang w:val="en-US" w:eastAsia="zh-CN"/>
        </w:rPr>
        <w:t>实施办法（暂行）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000000"/>
          <w:sz w:val="28"/>
          <w:szCs w:val="28"/>
          <w:highlight w:val="none"/>
        </w:rPr>
      </w:pPr>
      <w:r>
        <w:rPr>
          <w:rFonts w:hint="eastAsia" w:ascii="宋体" w:hAnsi="宋体" w:eastAsia="宋体" w:cs="宋体"/>
          <w:b/>
          <w:bCs/>
          <w:color w:val="000000"/>
          <w:sz w:val="28"/>
          <w:szCs w:val="28"/>
          <w:highlight w:val="none"/>
          <w:lang w:val="en-US" w:eastAsia="zh-CN"/>
        </w:rPr>
        <w:t xml:space="preserve">第一章  </w:t>
      </w:r>
      <w:r>
        <w:rPr>
          <w:rFonts w:hint="eastAsia" w:ascii="宋体" w:hAnsi="宋体" w:eastAsia="宋体" w:cs="宋体"/>
          <w:b/>
          <w:bCs/>
          <w:color w:val="000000"/>
          <w:sz w:val="28"/>
          <w:szCs w:val="28"/>
          <w:highlight w:val="none"/>
        </w:rPr>
        <w:t>总</w:t>
      </w:r>
      <w:r>
        <w:rPr>
          <w:rFonts w:hint="eastAsia" w:ascii="宋体" w:hAnsi="宋体" w:eastAsia="宋体" w:cs="宋体"/>
          <w:b/>
          <w:bCs/>
          <w:color w:val="000000"/>
          <w:sz w:val="28"/>
          <w:szCs w:val="28"/>
          <w:highlight w:val="none"/>
          <w:lang w:val="en-US" w:eastAsia="zh-CN"/>
        </w:rPr>
        <w:t xml:space="preserve">  </w:t>
      </w:r>
      <w:r>
        <w:rPr>
          <w:rFonts w:hint="eastAsia" w:ascii="宋体" w:hAnsi="宋体" w:eastAsia="宋体" w:cs="宋体"/>
          <w:b/>
          <w:bCs/>
          <w:color w:val="000000"/>
          <w:sz w:val="28"/>
          <w:szCs w:val="28"/>
          <w:highlight w:val="none"/>
        </w:rPr>
        <w:t>则</w:t>
      </w:r>
    </w:p>
    <w:p>
      <w:pPr>
        <w:keepNext w:val="0"/>
        <w:keepLines w:val="0"/>
        <w:pageBreakBefore w:val="0"/>
        <w:widowControl w:val="0"/>
        <w:kinsoku/>
        <w:wordWrap/>
        <w:overflowPunct/>
        <w:topLinePunct w:val="0"/>
        <w:autoSpaceDE/>
        <w:autoSpaceDN/>
        <w:bidi w:val="0"/>
        <w:adjustRightInd/>
        <w:snapToGrid/>
        <w:spacing w:line="440" w:lineRule="exact"/>
        <w:ind w:firstLine="770" w:firstLineChars="275"/>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第一条  为全面推进研究生素质教育，激发研究生勤于学习、刻苦钻研、勇于创新实践的精神，提高研究生的思想道德素质、科研实践能力，增强研究生的社会责任感，培养高素质的研究应用型人才，特制定本</w:t>
      </w:r>
      <w:r>
        <w:rPr>
          <w:rFonts w:hint="eastAsia" w:ascii="宋体" w:hAnsi="宋体" w:cs="宋体"/>
          <w:color w:val="000000"/>
          <w:sz w:val="28"/>
          <w:szCs w:val="28"/>
          <w:highlight w:val="none"/>
          <w:lang w:val="en-US" w:eastAsia="zh-CN"/>
        </w:rPr>
        <w:t>实施</w:t>
      </w:r>
      <w:r>
        <w:rPr>
          <w:rFonts w:hint="eastAsia" w:ascii="宋体" w:hAnsi="宋体" w:eastAsia="宋体" w:cs="宋体"/>
          <w:color w:val="000000"/>
          <w:sz w:val="28"/>
          <w:szCs w:val="28"/>
          <w:highlight w:val="none"/>
        </w:rPr>
        <w:t>办法。</w:t>
      </w:r>
    </w:p>
    <w:p>
      <w:pPr>
        <w:keepNext w:val="0"/>
        <w:keepLines w:val="0"/>
        <w:pageBreakBefore w:val="0"/>
        <w:widowControl w:val="0"/>
        <w:kinsoku/>
        <w:wordWrap/>
        <w:overflowPunct/>
        <w:topLinePunct w:val="0"/>
        <w:autoSpaceDE/>
        <w:autoSpaceDN/>
        <w:bidi w:val="0"/>
        <w:adjustRightInd/>
        <w:snapToGrid/>
        <w:spacing w:line="440" w:lineRule="exact"/>
        <w:ind w:firstLine="770" w:firstLineChars="275"/>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第二条  研究生素质综合测评是对研究生在校表现的全面测评和鉴定，测评成绩作为评定</w:t>
      </w:r>
      <w:r>
        <w:rPr>
          <w:rFonts w:hint="eastAsia" w:ascii="宋体" w:hAnsi="宋体" w:eastAsia="宋体" w:cs="宋体"/>
          <w:color w:val="000000"/>
          <w:sz w:val="28"/>
          <w:szCs w:val="28"/>
          <w:highlight w:val="none"/>
          <w:lang w:eastAsia="zh-CN"/>
        </w:rPr>
        <w:t>优秀学生</w:t>
      </w:r>
      <w:r>
        <w:rPr>
          <w:rFonts w:hint="eastAsia" w:ascii="宋体" w:hAnsi="宋体" w:eastAsia="宋体" w:cs="宋体"/>
          <w:color w:val="000000"/>
          <w:sz w:val="28"/>
          <w:szCs w:val="28"/>
          <w:highlight w:val="none"/>
        </w:rPr>
        <w:t>奖学金、评优评先、综合鉴定等的重要依据。</w:t>
      </w:r>
    </w:p>
    <w:p>
      <w:pPr>
        <w:keepNext w:val="0"/>
        <w:keepLines w:val="0"/>
        <w:pageBreakBefore w:val="0"/>
        <w:widowControl w:val="0"/>
        <w:kinsoku/>
        <w:wordWrap/>
        <w:overflowPunct/>
        <w:topLinePunct w:val="0"/>
        <w:autoSpaceDE/>
        <w:autoSpaceDN/>
        <w:bidi w:val="0"/>
        <w:adjustRightInd/>
        <w:snapToGrid/>
        <w:spacing w:line="440" w:lineRule="exact"/>
        <w:ind w:firstLine="770" w:firstLineChars="275"/>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第三条  本办法适用于我院各类全日制研究生。</w:t>
      </w:r>
      <w:r>
        <w:rPr>
          <w:rFonts w:hint="eastAsia" w:ascii="宋体" w:hAnsi="宋体" w:eastAsia="宋体" w:cs="宋体"/>
          <w:color w:val="000000"/>
          <w:sz w:val="28"/>
          <w:szCs w:val="28"/>
          <w:highlight w:val="none"/>
          <w:lang w:val="en-US" w:eastAsia="zh-CN"/>
        </w:rPr>
        <w:t>休学期间的学生、延长学习年限的学生不参与综合素质测评，休学复学后综合考评与复学后所在年级一同测评。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000000"/>
          <w:sz w:val="28"/>
          <w:szCs w:val="28"/>
          <w:highlight w:val="none"/>
          <w:lang w:val="en-US"/>
        </w:rPr>
      </w:pPr>
      <w:r>
        <w:rPr>
          <w:rFonts w:hint="eastAsia" w:ascii="宋体" w:hAnsi="宋体" w:eastAsia="宋体" w:cs="宋体"/>
          <w:b/>
          <w:bCs/>
          <w:color w:val="000000"/>
          <w:sz w:val="28"/>
          <w:szCs w:val="28"/>
          <w:highlight w:val="none"/>
          <w:lang w:val="en-US" w:eastAsia="zh-CN"/>
        </w:rPr>
        <w:t>第二章  内容与方法</w:t>
      </w:r>
    </w:p>
    <w:p>
      <w:pPr>
        <w:keepNext w:val="0"/>
        <w:keepLines w:val="0"/>
        <w:pageBreakBefore w:val="0"/>
        <w:widowControl w:val="0"/>
        <w:kinsoku/>
        <w:wordWrap/>
        <w:overflowPunct/>
        <w:topLinePunct w:val="0"/>
        <w:autoSpaceDE/>
        <w:autoSpaceDN/>
        <w:bidi w:val="0"/>
        <w:adjustRightInd/>
        <w:snapToGrid/>
        <w:spacing w:line="440" w:lineRule="exact"/>
        <w:ind w:firstLine="770" w:firstLineChars="275"/>
        <w:textAlignment w:val="auto"/>
        <w:rPr>
          <w:rFonts w:hint="eastAsia" w:ascii="宋体" w:hAnsi="宋体" w:eastAsia="宋体" w:cs="宋体"/>
          <w:color w:val="000000"/>
          <w:sz w:val="28"/>
          <w:szCs w:val="28"/>
          <w:highlight w:val="none"/>
          <w:lang w:val="en-US" w:eastAsia="zh-CN"/>
        </w:rPr>
      </w:pPr>
      <w:r>
        <w:rPr>
          <w:rFonts w:hint="eastAsia" w:ascii="宋体" w:hAnsi="宋体" w:eastAsia="宋体" w:cs="宋体"/>
          <w:color w:val="000000"/>
          <w:sz w:val="28"/>
          <w:szCs w:val="28"/>
          <w:highlight w:val="none"/>
        </w:rPr>
        <w:t xml:space="preserve">第四条  </w:t>
      </w:r>
      <w:r>
        <w:rPr>
          <w:rFonts w:hint="eastAsia" w:ascii="宋体" w:hAnsi="宋体" w:eastAsia="宋体" w:cs="宋体"/>
          <w:color w:val="000000"/>
          <w:sz w:val="28"/>
          <w:szCs w:val="28"/>
          <w:highlight w:val="none"/>
          <w:lang w:eastAsia="zh-CN"/>
        </w:rPr>
        <w:t>研究生</w:t>
      </w:r>
      <w:r>
        <w:rPr>
          <w:rFonts w:hint="eastAsia" w:ascii="宋体" w:hAnsi="宋体" w:eastAsia="宋体" w:cs="宋体"/>
          <w:color w:val="000000"/>
          <w:sz w:val="28"/>
          <w:szCs w:val="28"/>
          <w:highlight w:val="none"/>
          <w:lang w:val="en-US" w:eastAsia="zh-CN"/>
        </w:rPr>
        <w:t>综合素质测评内容包括德育测评，智育测评（包括学业成绩和科研奖励分）和体育、美育、劳育测评三个部分，相应设置德育测评分、智育测评分和体育、美育、劳育测评分，每个部分满分值均为 100 分。</w:t>
      </w:r>
    </w:p>
    <w:p>
      <w:pPr>
        <w:keepNext w:val="0"/>
        <w:keepLines w:val="0"/>
        <w:pageBreakBefore w:val="0"/>
        <w:widowControl w:val="0"/>
        <w:kinsoku/>
        <w:wordWrap/>
        <w:overflowPunct/>
        <w:topLinePunct w:val="0"/>
        <w:autoSpaceDE/>
        <w:autoSpaceDN/>
        <w:bidi w:val="0"/>
        <w:adjustRightInd/>
        <w:snapToGrid/>
        <w:spacing w:line="440" w:lineRule="exact"/>
        <w:ind w:firstLine="770" w:firstLineChars="275"/>
        <w:textAlignment w:val="auto"/>
        <w:rPr>
          <w:rFonts w:hint="eastAsia" w:ascii="宋体" w:hAnsi="宋体" w:eastAsia="宋体" w:cs="宋体"/>
          <w:color w:val="000000"/>
          <w:sz w:val="28"/>
          <w:szCs w:val="28"/>
          <w:highlight w:val="none"/>
          <w:lang w:val="en-US" w:eastAsia="zh-CN"/>
        </w:rPr>
      </w:pPr>
      <w:r>
        <w:rPr>
          <w:rFonts w:hint="eastAsia" w:ascii="宋体" w:hAnsi="宋体" w:eastAsia="宋体" w:cs="宋体"/>
          <w:color w:val="000000"/>
          <w:sz w:val="28"/>
          <w:szCs w:val="28"/>
          <w:highlight w:val="none"/>
          <w:lang w:val="en-US" w:eastAsia="zh-CN"/>
        </w:rPr>
        <w:t>研究生综合素质测评总分计算公式为：</w:t>
      </w:r>
    </w:p>
    <w:p>
      <w:pPr>
        <w:keepNext w:val="0"/>
        <w:keepLines w:val="0"/>
        <w:pageBreakBefore w:val="0"/>
        <w:widowControl w:val="0"/>
        <w:kinsoku/>
        <w:wordWrap/>
        <w:overflowPunct/>
        <w:topLinePunct w:val="0"/>
        <w:autoSpaceDE/>
        <w:autoSpaceDN/>
        <w:bidi w:val="0"/>
        <w:adjustRightInd/>
        <w:snapToGrid/>
        <w:spacing w:line="440" w:lineRule="exact"/>
        <w:ind w:firstLine="770" w:firstLineChars="275"/>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lang w:val="en-US" w:eastAsia="zh-CN"/>
        </w:rPr>
        <w:t>研究生综合素质测评总分=德育测评分*25%+智育测评分*65%（其中，学业成绩和科研奖励分各占50%）+体育、美育、劳育测评分*10%。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lang w:val="en-US" w:eastAsia="zh-CN"/>
        </w:rPr>
        <w:t xml:space="preserve"> </w:t>
      </w:r>
      <w:r>
        <w:rPr>
          <w:rFonts w:hint="eastAsia" w:ascii="宋体" w:hAnsi="宋体" w:eastAsia="宋体" w:cs="宋体"/>
          <w:color w:val="000000"/>
          <w:sz w:val="28"/>
          <w:szCs w:val="28"/>
          <w:highlight w:val="none"/>
          <w:lang w:eastAsia="zh-CN"/>
        </w:rPr>
        <w:t>第五条</w:t>
      </w:r>
      <w:r>
        <w:rPr>
          <w:rFonts w:hint="eastAsia" w:ascii="宋体" w:hAnsi="宋体" w:eastAsia="宋体" w:cs="宋体"/>
          <w:color w:val="000000"/>
          <w:sz w:val="28"/>
          <w:szCs w:val="28"/>
          <w:highlight w:val="none"/>
          <w:lang w:val="en-US" w:eastAsia="zh-CN"/>
        </w:rPr>
        <w:t xml:space="preserve">  研究生</w:t>
      </w:r>
      <w:r>
        <w:rPr>
          <w:rFonts w:hint="eastAsia" w:ascii="宋体" w:hAnsi="宋体" w:eastAsia="宋体" w:cs="宋体"/>
          <w:color w:val="000000"/>
          <w:sz w:val="28"/>
          <w:szCs w:val="28"/>
          <w:highlight w:val="none"/>
        </w:rPr>
        <w:t>综合</w:t>
      </w:r>
      <w:r>
        <w:rPr>
          <w:rFonts w:hint="eastAsia" w:ascii="宋体" w:hAnsi="宋体" w:eastAsia="宋体" w:cs="宋体"/>
          <w:color w:val="000000"/>
          <w:sz w:val="28"/>
          <w:szCs w:val="28"/>
          <w:highlight w:val="none"/>
          <w:lang w:eastAsia="zh-CN"/>
        </w:rPr>
        <w:t>素质</w:t>
      </w:r>
      <w:r>
        <w:rPr>
          <w:rFonts w:hint="eastAsia" w:ascii="宋体" w:hAnsi="宋体" w:eastAsia="宋体" w:cs="宋体"/>
          <w:color w:val="000000"/>
          <w:sz w:val="28"/>
          <w:szCs w:val="28"/>
          <w:highlight w:val="none"/>
        </w:rPr>
        <w:t>测评成绩按照各个单项的得分累加计算。在计算过程中，各个单项中，内容相同的项目只计当学年最高分值，得分不累加</w:t>
      </w:r>
      <w:bookmarkStart w:id="0" w:name="OLE_LINK3"/>
      <w:r>
        <w:rPr>
          <w:rFonts w:hint="eastAsia" w:ascii="宋体" w:hAnsi="宋体" w:eastAsia="宋体" w:cs="宋体"/>
          <w:color w:val="000000"/>
          <w:sz w:val="28"/>
          <w:szCs w:val="28"/>
          <w:highlight w:val="none"/>
        </w:rPr>
        <w:t>。</w:t>
      </w:r>
      <w:bookmarkEnd w:id="0"/>
      <w:r>
        <w:rPr>
          <w:rFonts w:hint="eastAsia" w:ascii="宋体" w:hAnsi="宋体" w:eastAsia="宋体" w:cs="宋体"/>
          <w:color w:val="000000"/>
          <w:sz w:val="28"/>
          <w:szCs w:val="28"/>
          <w:highlight w:val="none"/>
          <w:lang w:val="en-US" w:eastAsia="zh-CN"/>
        </w:rPr>
        <w:t>奖励分、扣分根据学生的突出表现或明显错误按规定标准评定。任何人不得随意给学生加减分。具体计算方法详见《美术学院</w:t>
      </w:r>
      <w:r>
        <w:rPr>
          <w:rFonts w:hint="eastAsia" w:ascii="宋体" w:hAnsi="宋体" w:eastAsia="宋体" w:cs="宋体"/>
          <w:color w:val="000000"/>
          <w:sz w:val="28"/>
          <w:szCs w:val="28"/>
          <w:highlight w:val="none"/>
        </w:rPr>
        <w:t>研究生综合素质测评评分细则</w:t>
      </w:r>
      <w:r>
        <w:rPr>
          <w:rFonts w:hint="eastAsia" w:ascii="宋体" w:hAnsi="宋体" w:eastAsia="宋体" w:cs="宋体"/>
          <w:color w:val="000000"/>
          <w:sz w:val="28"/>
          <w:szCs w:val="28"/>
          <w:highlight w:val="none"/>
          <w:lang w:eastAsia="zh-CN"/>
        </w:rPr>
        <w:t>（修订）</w:t>
      </w:r>
      <w:r>
        <w:rPr>
          <w:rFonts w:hint="eastAsia" w:ascii="宋体" w:hAnsi="宋体" w:eastAsia="宋体" w:cs="宋体"/>
          <w:color w:val="000000"/>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color w:val="000000"/>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000000"/>
          <w:sz w:val="28"/>
          <w:szCs w:val="28"/>
          <w:highlight w:val="none"/>
        </w:rPr>
      </w:pPr>
      <w:r>
        <w:rPr>
          <w:rFonts w:hint="eastAsia" w:ascii="宋体" w:hAnsi="宋体" w:eastAsia="宋体" w:cs="宋体"/>
          <w:b/>
          <w:bCs/>
          <w:color w:val="000000"/>
          <w:sz w:val="28"/>
          <w:szCs w:val="28"/>
          <w:highlight w:val="none"/>
          <w:lang w:val="en-US" w:eastAsia="zh-CN"/>
        </w:rPr>
        <w:t xml:space="preserve">第三章 </w:t>
      </w:r>
      <w:r>
        <w:rPr>
          <w:rFonts w:hint="eastAsia" w:ascii="宋体" w:hAnsi="宋体" w:eastAsia="宋体" w:cs="宋体"/>
          <w:b/>
          <w:bCs/>
          <w:color w:val="000000"/>
          <w:sz w:val="28"/>
          <w:szCs w:val="28"/>
          <w:highlight w:val="none"/>
        </w:rPr>
        <w:t>组织与实施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lang w:eastAsia="zh-CN"/>
        </w:rPr>
        <w:t>第六条</w:t>
      </w:r>
      <w:r>
        <w:rPr>
          <w:rFonts w:hint="eastAsia" w:ascii="宋体" w:hAnsi="宋体" w:eastAsia="宋体" w:cs="宋体"/>
          <w:color w:val="000000"/>
          <w:sz w:val="28"/>
          <w:szCs w:val="28"/>
          <w:highlight w:val="none"/>
        </w:rPr>
        <w:t xml:space="preserve"> </w:t>
      </w:r>
      <w:r>
        <w:rPr>
          <w:rFonts w:hint="eastAsia" w:ascii="宋体" w:hAnsi="宋体" w:eastAsia="宋体" w:cs="宋体"/>
          <w:color w:val="000000"/>
          <w:sz w:val="28"/>
          <w:szCs w:val="28"/>
          <w:highlight w:val="none"/>
          <w:lang w:val="en-US" w:eastAsia="zh-CN"/>
        </w:rPr>
        <w:t xml:space="preserve"> 研究生</w:t>
      </w:r>
      <w:r>
        <w:rPr>
          <w:rFonts w:hint="eastAsia" w:ascii="宋体" w:hAnsi="宋体" w:eastAsia="宋体" w:cs="宋体"/>
          <w:color w:val="000000"/>
          <w:sz w:val="28"/>
          <w:szCs w:val="28"/>
          <w:highlight w:val="none"/>
        </w:rPr>
        <w:t>综合</w:t>
      </w:r>
      <w:r>
        <w:rPr>
          <w:rFonts w:hint="eastAsia" w:ascii="宋体" w:hAnsi="宋体" w:eastAsia="宋体" w:cs="宋体"/>
          <w:color w:val="000000"/>
          <w:sz w:val="28"/>
          <w:szCs w:val="28"/>
          <w:highlight w:val="none"/>
          <w:lang w:eastAsia="zh-CN"/>
        </w:rPr>
        <w:t>素质</w:t>
      </w:r>
      <w:r>
        <w:rPr>
          <w:rFonts w:hint="eastAsia" w:ascii="宋体" w:hAnsi="宋体" w:eastAsia="宋体" w:cs="宋体"/>
          <w:color w:val="000000"/>
          <w:sz w:val="28"/>
          <w:szCs w:val="28"/>
          <w:highlight w:val="none"/>
        </w:rPr>
        <w:t>测评原则上以一个学年为时间单位审核认定，测评在每学年开学初两周内进行。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lang w:val="en-US" w:eastAsia="zh-CN"/>
        </w:rPr>
        <w:t>第七条  研究生</w:t>
      </w:r>
      <w:r>
        <w:rPr>
          <w:rFonts w:hint="eastAsia" w:ascii="宋体" w:hAnsi="宋体" w:eastAsia="宋体" w:cs="宋体"/>
          <w:color w:val="000000"/>
          <w:sz w:val="28"/>
          <w:szCs w:val="28"/>
          <w:highlight w:val="none"/>
          <w:lang w:eastAsia="zh-CN"/>
        </w:rPr>
        <w:t>综合素质测评成果须在当学年内取得，同一学年内同一测评事项不得重复测评、重复计分，</w:t>
      </w:r>
      <w:r>
        <w:rPr>
          <w:rFonts w:hint="eastAsia" w:ascii="宋体" w:hAnsi="宋体" w:cs="宋体"/>
          <w:color w:val="000000"/>
          <w:sz w:val="28"/>
          <w:szCs w:val="28"/>
          <w:highlight w:val="none"/>
          <w:lang w:val="en-US" w:eastAsia="zh-CN"/>
        </w:rPr>
        <w:t>且</w:t>
      </w:r>
      <w:r>
        <w:rPr>
          <w:rFonts w:hint="eastAsia" w:ascii="宋体" w:hAnsi="宋体" w:eastAsia="宋体" w:cs="宋体"/>
          <w:color w:val="000000"/>
          <w:sz w:val="28"/>
          <w:szCs w:val="28"/>
          <w:highlight w:val="none"/>
          <w:lang w:eastAsia="zh-CN"/>
        </w:rPr>
        <w:t>仅当学年有效。</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lang w:eastAsia="zh-CN"/>
        </w:rPr>
        <w:t>第八条</w:t>
      </w:r>
      <w:r>
        <w:rPr>
          <w:rFonts w:hint="eastAsia" w:ascii="宋体" w:hAnsi="宋体" w:eastAsia="宋体" w:cs="宋体"/>
          <w:color w:val="000000"/>
          <w:sz w:val="28"/>
          <w:szCs w:val="28"/>
          <w:highlight w:val="none"/>
          <w:lang w:val="en-US" w:eastAsia="zh-CN"/>
        </w:rPr>
        <w:t xml:space="preserve"> </w:t>
      </w:r>
      <w:r>
        <w:rPr>
          <w:rFonts w:hint="eastAsia" w:ascii="宋体" w:hAnsi="宋体" w:eastAsia="宋体" w:cs="宋体"/>
          <w:color w:val="000000"/>
          <w:sz w:val="28"/>
          <w:szCs w:val="28"/>
          <w:highlight w:val="none"/>
          <w:lang w:eastAsia="zh-CN"/>
        </w:rPr>
        <w:t xml:space="preserve"> 研究生综合素质测评工作在学院党委领导下开展，研究生辅导员负责具体组织实施，院学科平台建设办公室负责对研究生学业成绩测评分进行计算和汇总。</w:t>
      </w:r>
      <w:r>
        <w:rPr>
          <w:rFonts w:hint="eastAsia" w:ascii="宋体" w:hAnsi="宋体" w:eastAsia="宋体" w:cs="宋体"/>
          <w:sz w:val="28"/>
          <w:szCs w:val="28"/>
          <w:highlight w:val="none"/>
        </w:rPr>
        <w:t>学院成立</w:t>
      </w:r>
      <w:r>
        <w:rPr>
          <w:rFonts w:hint="eastAsia" w:ascii="宋体" w:hAnsi="宋体" w:cs="宋体"/>
          <w:sz w:val="28"/>
          <w:szCs w:val="28"/>
          <w:highlight w:val="none"/>
          <w:lang w:val="en-US" w:eastAsia="zh-CN"/>
        </w:rPr>
        <w:t>学</w:t>
      </w:r>
      <w:r>
        <w:rPr>
          <w:rFonts w:hint="eastAsia" w:ascii="宋体" w:hAnsi="宋体" w:eastAsia="宋体" w:cs="宋体"/>
          <w:sz w:val="28"/>
          <w:szCs w:val="28"/>
          <w:highlight w:val="none"/>
        </w:rPr>
        <w:t>生综合素质测评工作领导小组，成员原则上由学院分管学生工作</w:t>
      </w:r>
      <w:r>
        <w:rPr>
          <w:rFonts w:hint="eastAsia" w:ascii="宋体" w:hAnsi="宋体" w:cs="宋体"/>
          <w:sz w:val="28"/>
          <w:szCs w:val="28"/>
          <w:highlight w:val="none"/>
          <w:lang w:val="en-US" w:eastAsia="zh-CN"/>
        </w:rPr>
        <w:t>副书记</w:t>
      </w:r>
      <w:r>
        <w:rPr>
          <w:rFonts w:hint="eastAsia" w:ascii="宋体" w:hAnsi="宋体" w:eastAsia="宋体" w:cs="宋体"/>
          <w:sz w:val="28"/>
          <w:szCs w:val="28"/>
          <w:highlight w:val="none"/>
        </w:rPr>
        <w:t>、分管教学的副院长、分管研究生培养的副院长、辅导员、班主任代表、导师代表、学生代表组成，负责对学生综合素质测评结果进行审定（科研成果可由学院学术委员会依据学校相关文件认定），无异议后报学生工作部（处）备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 xml:space="preserve">第九条  </w:t>
      </w:r>
      <w:r>
        <w:rPr>
          <w:rFonts w:hint="eastAsia" w:ascii="宋体" w:hAnsi="宋体" w:eastAsia="宋体" w:cs="宋体"/>
          <w:color w:val="000000"/>
          <w:sz w:val="28"/>
          <w:szCs w:val="28"/>
          <w:highlight w:val="none"/>
          <w:lang w:eastAsia="zh-CN"/>
        </w:rPr>
        <w:t>研究生</w:t>
      </w:r>
      <w:r>
        <w:rPr>
          <w:rFonts w:hint="eastAsia" w:ascii="宋体" w:hAnsi="宋体" w:eastAsia="宋体" w:cs="宋体"/>
          <w:color w:val="000000"/>
          <w:sz w:val="28"/>
          <w:szCs w:val="28"/>
          <w:highlight w:val="none"/>
        </w:rPr>
        <w:t>综合</w:t>
      </w:r>
      <w:r>
        <w:rPr>
          <w:rFonts w:hint="eastAsia" w:ascii="宋体" w:hAnsi="宋体" w:eastAsia="宋体" w:cs="宋体"/>
          <w:color w:val="000000"/>
          <w:sz w:val="28"/>
          <w:szCs w:val="28"/>
          <w:highlight w:val="none"/>
          <w:lang w:eastAsia="zh-CN"/>
        </w:rPr>
        <w:t>素质</w:t>
      </w:r>
      <w:r>
        <w:rPr>
          <w:rFonts w:hint="eastAsia" w:ascii="宋体" w:hAnsi="宋体" w:eastAsia="宋体" w:cs="宋体"/>
          <w:color w:val="000000"/>
          <w:sz w:val="28"/>
          <w:szCs w:val="28"/>
          <w:highlight w:val="none"/>
        </w:rPr>
        <w:t>测评采取研究生个人申报、学院认定的方式。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第十条  凡弄虚作假申报者，一经发现，取消测评资格，并予以相应的纪律处分。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第十一条  测评细则中未涉及的项目，由</w:t>
      </w:r>
      <w:r>
        <w:rPr>
          <w:rFonts w:hint="eastAsia" w:ascii="宋体" w:hAnsi="宋体" w:eastAsia="宋体" w:cs="宋体"/>
          <w:color w:val="000000"/>
          <w:sz w:val="28"/>
          <w:szCs w:val="28"/>
          <w:highlight w:val="none"/>
          <w:lang w:eastAsia="zh-CN"/>
        </w:rPr>
        <w:t>美术学院</w:t>
      </w:r>
      <w:r>
        <w:rPr>
          <w:rFonts w:hint="eastAsia" w:ascii="宋体" w:hAnsi="宋体" w:cs="宋体"/>
          <w:color w:val="000000"/>
          <w:sz w:val="28"/>
          <w:szCs w:val="28"/>
          <w:highlight w:val="none"/>
          <w:lang w:val="en-US" w:eastAsia="zh-CN"/>
        </w:rPr>
        <w:t>学</w:t>
      </w:r>
      <w:r>
        <w:rPr>
          <w:rFonts w:hint="eastAsia" w:ascii="宋体" w:hAnsi="宋体" w:eastAsia="宋体" w:cs="宋体"/>
          <w:color w:val="000000"/>
          <w:sz w:val="28"/>
          <w:szCs w:val="28"/>
          <w:highlight w:val="none"/>
          <w:lang w:val="en-US" w:eastAsia="zh-CN"/>
        </w:rPr>
        <w:t>生综合素质</w:t>
      </w:r>
      <w:r>
        <w:rPr>
          <w:rFonts w:hint="eastAsia" w:ascii="宋体" w:hAnsi="宋体" w:eastAsia="宋体" w:cs="宋体"/>
          <w:color w:val="000000"/>
          <w:sz w:val="28"/>
          <w:szCs w:val="28"/>
          <w:highlight w:val="none"/>
        </w:rPr>
        <w:t>测评工作</w:t>
      </w:r>
      <w:r>
        <w:rPr>
          <w:rFonts w:hint="eastAsia" w:ascii="宋体" w:hAnsi="宋体" w:eastAsia="宋体" w:cs="宋体"/>
          <w:color w:val="000000"/>
          <w:sz w:val="28"/>
          <w:szCs w:val="28"/>
          <w:highlight w:val="none"/>
          <w:lang w:eastAsia="zh-CN"/>
        </w:rPr>
        <w:t>领导小组</w:t>
      </w:r>
      <w:r>
        <w:rPr>
          <w:rFonts w:hint="eastAsia" w:ascii="宋体" w:hAnsi="宋体" w:eastAsia="宋体" w:cs="宋体"/>
          <w:color w:val="000000"/>
          <w:sz w:val="28"/>
          <w:szCs w:val="28"/>
          <w:highlight w:val="none"/>
        </w:rPr>
        <w:t>予以审定。对测评结果有异议的，由</w:t>
      </w:r>
      <w:r>
        <w:rPr>
          <w:rFonts w:hint="eastAsia" w:ascii="宋体" w:hAnsi="宋体" w:eastAsia="宋体" w:cs="宋体"/>
          <w:color w:val="000000"/>
          <w:sz w:val="28"/>
          <w:szCs w:val="28"/>
          <w:highlight w:val="none"/>
          <w:lang w:eastAsia="zh-CN"/>
        </w:rPr>
        <w:t>美术学院</w:t>
      </w:r>
      <w:r>
        <w:rPr>
          <w:rFonts w:hint="eastAsia" w:ascii="宋体" w:hAnsi="宋体" w:cs="宋体"/>
          <w:color w:val="000000"/>
          <w:sz w:val="28"/>
          <w:szCs w:val="28"/>
          <w:highlight w:val="none"/>
          <w:lang w:val="en-US" w:eastAsia="zh-CN"/>
        </w:rPr>
        <w:t>学</w:t>
      </w:r>
      <w:r>
        <w:rPr>
          <w:rFonts w:hint="eastAsia" w:ascii="宋体" w:hAnsi="宋体" w:eastAsia="宋体" w:cs="宋体"/>
          <w:color w:val="000000"/>
          <w:sz w:val="28"/>
          <w:szCs w:val="28"/>
          <w:highlight w:val="none"/>
          <w:lang w:val="en-US" w:eastAsia="zh-CN"/>
        </w:rPr>
        <w:t>生综合素质</w:t>
      </w:r>
      <w:r>
        <w:rPr>
          <w:rFonts w:hint="eastAsia" w:ascii="宋体" w:hAnsi="宋体" w:eastAsia="宋体" w:cs="宋体"/>
          <w:color w:val="000000"/>
          <w:sz w:val="28"/>
          <w:szCs w:val="28"/>
          <w:highlight w:val="none"/>
        </w:rPr>
        <w:t>测评工作</w:t>
      </w:r>
      <w:r>
        <w:rPr>
          <w:rFonts w:hint="eastAsia" w:ascii="宋体" w:hAnsi="宋体" w:eastAsia="宋体" w:cs="宋体"/>
          <w:color w:val="000000"/>
          <w:sz w:val="28"/>
          <w:szCs w:val="28"/>
          <w:highlight w:val="none"/>
          <w:lang w:eastAsia="zh-CN"/>
        </w:rPr>
        <w:t>领导小组</w:t>
      </w:r>
      <w:r>
        <w:rPr>
          <w:rFonts w:hint="eastAsia" w:ascii="宋体" w:hAnsi="宋体" w:eastAsia="宋体" w:cs="宋体"/>
          <w:color w:val="000000"/>
          <w:sz w:val="28"/>
          <w:szCs w:val="28"/>
          <w:highlight w:val="none"/>
        </w:rPr>
        <w:t>负责解释说明。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val="en-US" w:eastAsia="zh-CN"/>
        </w:rPr>
      </w:pPr>
      <w:r>
        <w:rPr>
          <w:rFonts w:hint="eastAsia" w:ascii="宋体" w:hAnsi="宋体" w:eastAsia="宋体" w:cs="宋体"/>
          <w:color w:val="000000"/>
          <w:sz w:val="28"/>
          <w:szCs w:val="28"/>
          <w:highlight w:val="none"/>
        </w:rPr>
        <w:t>第十二条  本暂行办法自2022年9月</w:t>
      </w:r>
      <w:r>
        <w:rPr>
          <w:rFonts w:hint="eastAsia" w:ascii="宋体" w:hAnsi="宋体" w:eastAsia="宋体" w:cs="宋体"/>
          <w:color w:val="000000"/>
          <w:sz w:val="28"/>
          <w:szCs w:val="28"/>
          <w:highlight w:val="none"/>
          <w:lang w:eastAsia="zh-CN"/>
        </w:rPr>
        <w:t>（即</w:t>
      </w:r>
      <w:r>
        <w:rPr>
          <w:rFonts w:hint="eastAsia" w:ascii="宋体" w:hAnsi="宋体" w:eastAsia="宋体" w:cs="宋体"/>
          <w:color w:val="000000"/>
          <w:sz w:val="28"/>
          <w:szCs w:val="28"/>
          <w:highlight w:val="none"/>
          <w:lang w:val="en-US" w:eastAsia="zh-CN"/>
        </w:rPr>
        <w:t>2022-2023学年</w:t>
      </w:r>
      <w:r>
        <w:rPr>
          <w:rFonts w:hint="eastAsia" w:ascii="宋体" w:hAnsi="宋体" w:eastAsia="宋体" w:cs="宋体"/>
          <w:color w:val="000000"/>
          <w:sz w:val="28"/>
          <w:szCs w:val="28"/>
          <w:highlight w:val="none"/>
          <w:lang w:eastAsia="zh-CN"/>
        </w:rPr>
        <w:t>）</w:t>
      </w:r>
      <w:r>
        <w:rPr>
          <w:rFonts w:hint="eastAsia" w:ascii="宋体" w:hAnsi="宋体" w:eastAsia="宋体" w:cs="宋体"/>
          <w:color w:val="000000"/>
          <w:sz w:val="28"/>
          <w:szCs w:val="28"/>
          <w:highlight w:val="none"/>
        </w:rPr>
        <w:t>起实行</w:t>
      </w:r>
      <w:r>
        <w:rPr>
          <w:rFonts w:hint="eastAsia" w:ascii="宋体" w:hAnsi="宋体" w:eastAsia="宋体" w:cs="宋体"/>
          <w:color w:val="000000"/>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rPr>
        <w:t>第十三条  本办法及未尽事宜由</w:t>
      </w:r>
      <w:r>
        <w:rPr>
          <w:rFonts w:hint="eastAsia" w:ascii="宋体" w:hAnsi="宋体" w:cs="宋体"/>
          <w:color w:val="000000"/>
          <w:sz w:val="28"/>
          <w:szCs w:val="28"/>
          <w:highlight w:val="none"/>
          <w:lang w:val="en-US" w:eastAsia="zh-CN"/>
        </w:rPr>
        <w:t>学院学</w:t>
      </w:r>
      <w:r>
        <w:rPr>
          <w:rFonts w:hint="eastAsia" w:ascii="宋体" w:hAnsi="宋体" w:eastAsia="宋体" w:cs="宋体"/>
          <w:color w:val="000000"/>
          <w:sz w:val="28"/>
          <w:szCs w:val="28"/>
          <w:highlight w:val="none"/>
          <w:lang w:val="en-US" w:eastAsia="zh-CN"/>
        </w:rPr>
        <w:t>生综合素质</w:t>
      </w:r>
      <w:r>
        <w:rPr>
          <w:rFonts w:hint="eastAsia" w:ascii="宋体" w:hAnsi="宋体" w:eastAsia="宋体" w:cs="宋体"/>
          <w:color w:val="000000"/>
          <w:sz w:val="28"/>
          <w:szCs w:val="28"/>
          <w:highlight w:val="none"/>
        </w:rPr>
        <w:t>测评工作</w:t>
      </w:r>
      <w:r>
        <w:rPr>
          <w:rFonts w:hint="eastAsia" w:ascii="宋体" w:hAnsi="宋体" w:eastAsia="宋体" w:cs="宋体"/>
          <w:color w:val="000000"/>
          <w:sz w:val="28"/>
          <w:szCs w:val="28"/>
          <w:highlight w:val="none"/>
          <w:lang w:eastAsia="zh-CN"/>
        </w:rPr>
        <w:t>领导小组负责解释。</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000000"/>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附件：</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bCs/>
          <w:sz w:val="30"/>
          <w:szCs w:val="30"/>
          <w:highlight w:val="none"/>
        </w:rPr>
      </w:pPr>
      <w:r>
        <w:rPr>
          <w:rFonts w:hint="eastAsia" w:ascii="黑体" w:hAnsi="黑体" w:eastAsia="黑体" w:cs="黑体"/>
          <w:b/>
          <w:bCs/>
          <w:sz w:val="30"/>
          <w:szCs w:val="30"/>
          <w:highlight w:val="none"/>
        </w:rPr>
        <w:t>美术学院研究生</w:t>
      </w:r>
      <w:r>
        <w:rPr>
          <w:rFonts w:hint="eastAsia" w:ascii="黑体" w:hAnsi="黑体" w:eastAsia="黑体" w:cs="黑体"/>
          <w:b/>
          <w:bCs/>
          <w:sz w:val="30"/>
          <w:szCs w:val="30"/>
          <w:highlight w:val="none"/>
          <w:lang w:eastAsia="zh-CN"/>
        </w:rPr>
        <w:t>综合素质测评评分细则</w:t>
      </w:r>
      <w:r>
        <w:rPr>
          <w:rFonts w:hint="eastAsia" w:ascii="黑体" w:hAnsi="黑体" w:eastAsia="黑体" w:cs="黑体"/>
          <w:b/>
          <w:bCs/>
          <w:sz w:val="30"/>
          <w:szCs w:val="30"/>
          <w:highlight w:val="none"/>
        </w:rPr>
        <w:t>(</w:t>
      </w:r>
      <w:r>
        <w:rPr>
          <w:rFonts w:hint="eastAsia" w:ascii="黑体" w:hAnsi="黑体" w:eastAsia="黑体" w:cs="黑体"/>
          <w:b/>
          <w:bCs/>
          <w:sz w:val="30"/>
          <w:szCs w:val="30"/>
          <w:highlight w:val="none"/>
          <w:lang w:val="en-US" w:eastAsia="zh-CN"/>
        </w:rPr>
        <w:t>暂行</w:t>
      </w:r>
      <w:r>
        <w:rPr>
          <w:rFonts w:hint="eastAsia" w:ascii="黑体" w:hAnsi="黑体" w:eastAsia="黑体" w:cs="黑体"/>
          <w:b/>
          <w:bCs/>
          <w:sz w:val="30"/>
          <w:szCs w:val="30"/>
          <w:highlight w:val="none"/>
        </w:rPr>
        <w:t>)</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9"/>
        <w:rPr>
          <w:rFonts w:hint="eastAsia" w:ascii="宋体" w:hAnsi="宋体" w:eastAsia="宋体" w:cs="宋体"/>
          <w:b/>
          <w:kern w:val="0"/>
          <w:sz w:val="28"/>
          <w:szCs w:val="28"/>
          <w:highlight w:val="none"/>
          <w:lang w:eastAsia="zh-CN"/>
        </w:rPr>
      </w:pPr>
      <w:r>
        <w:rPr>
          <w:rFonts w:hint="eastAsia" w:ascii="宋体" w:hAnsi="宋体" w:eastAsia="宋体" w:cs="宋体"/>
          <w:b/>
          <w:kern w:val="0"/>
          <w:sz w:val="28"/>
          <w:szCs w:val="28"/>
          <w:highlight w:val="none"/>
          <w:lang w:eastAsia="zh-CN"/>
        </w:rPr>
        <w:t>一、德育测评分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eastAsia="zh-CN"/>
        </w:rPr>
        <w:t>德育测评分</w:t>
      </w:r>
      <w:r>
        <w:rPr>
          <w:rFonts w:hint="eastAsia" w:ascii="宋体" w:hAnsi="宋体" w:eastAsia="宋体" w:cs="宋体"/>
          <w:b w:val="0"/>
          <w:bCs w:val="0"/>
          <w:kern w:val="0"/>
          <w:sz w:val="28"/>
          <w:szCs w:val="28"/>
          <w:highlight w:val="none"/>
          <w:lang w:val="en-US" w:eastAsia="zh-CN"/>
        </w:rPr>
        <w:t>=基础分+奖励分+扣分，具体如下：</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280" w:firstLineChars="100"/>
        <w:textAlignment w:val="auto"/>
        <w:outlineLvl w:val="9"/>
        <w:rPr>
          <w:rFonts w:hint="eastAsia" w:ascii="宋体" w:hAnsi="宋体" w:eastAsia="宋体" w:cs="宋体"/>
          <w:color w:val="auto"/>
          <w:sz w:val="28"/>
          <w:szCs w:val="28"/>
          <w:highlight w:val="none"/>
          <w:lang w:val="en-US" w:eastAsia="zh-CN"/>
        </w:rPr>
      </w:pPr>
      <w:r>
        <w:rPr>
          <w:rFonts w:hint="eastAsia" w:ascii="宋体" w:hAnsi="宋体" w:eastAsia="宋体" w:cs="宋体"/>
          <w:b w:val="0"/>
          <w:bCs w:val="0"/>
          <w:kern w:val="0"/>
          <w:sz w:val="28"/>
          <w:szCs w:val="28"/>
          <w:highlight w:val="none"/>
          <w:lang w:eastAsia="zh-CN"/>
        </w:rPr>
        <w:t>思想政治表现分的基础分为</w:t>
      </w:r>
      <w:r>
        <w:rPr>
          <w:rFonts w:hint="eastAsia" w:ascii="宋体" w:hAnsi="宋体" w:eastAsia="宋体" w:cs="宋体"/>
          <w:b w:val="0"/>
          <w:bCs w:val="0"/>
          <w:kern w:val="0"/>
          <w:sz w:val="28"/>
          <w:szCs w:val="28"/>
          <w:highlight w:val="none"/>
          <w:lang w:val="en-US" w:eastAsia="zh-CN"/>
        </w:rPr>
        <w:t>60分，着眼于学生政治素质、道德品质、法律意识、行为习惯养成和社会责任担当等方面的综合表现。</w:t>
      </w:r>
      <w:r>
        <w:rPr>
          <w:rFonts w:hint="eastAsia" w:ascii="宋体" w:hAnsi="宋体" w:eastAsia="宋体" w:cs="宋体"/>
          <w:color w:val="auto"/>
          <w:sz w:val="28"/>
          <w:szCs w:val="28"/>
          <w:highlight w:val="none"/>
          <w:lang w:val="en-US" w:eastAsia="zh-CN"/>
        </w:rPr>
        <w:t>本项无处分者，基础分</w:t>
      </w:r>
      <w:bookmarkStart w:id="1" w:name="_GoBack"/>
      <w:bookmarkEnd w:id="1"/>
      <w:r>
        <w:rPr>
          <w:rFonts w:hint="eastAsia" w:ascii="宋体" w:hAnsi="宋体" w:eastAsia="宋体" w:cs="宋体"/>
          <w:color w:val="auto"/>
          <w:sz w:val="28"/>
          <w:szCs w:val="28"/>
          <w:highlight w:val="none"/>
          <w:lang w:val="en-US" w:eastAsia="zh-CN"/>
        </w:rPr>
        <w:t>均以60分计。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outlineLvl w:val="9"/>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（二）奖励分评定标准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德育测评分的奖励分包含荣获表彰嘉奖、参与社会工作等方面的奖励分数，奖励分最高不超过40分，由学生提出申请，并附有关材料，由学院审核认定。详见表1《美术学院研究生德育测评分奖励分与扣分细则》。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outlineLvl w:val="9"/>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（三）扣分标准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学生受到学校、学院、年级处分者，给予相应扣分，同一事件同时受到党团纪、纪律处分者，不重复扣分。详见表1《美术学院研究生德育测评分奖励分与扣分细则》。</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562" w:firstLineChars="200"/>
        <w:textAlignment w:val="auto"/>
        <w:outlineLvl w:val="9"/>
        <w:rPr>
          <w:rFonts w:hint="eastAsia" w:ascii="宋体" w:hAnsi="宋体" w:eastAsia="宋体" w:cs="宋体"/>
          <w:b/>
          <w:kern w:val="0"/>
          <w:sz w:val="28"/>
          <w:szCs w:val="28"/>
          <w:highlight w:val="none"/>
          <w:lang w:val="en-US" w:eastAsia="zh-CN"/>
        </w:rPr>
      </w:pPr>
      <w:r>
        <w:rPr>
          <w:rFonts w:hint="eastAsia" w:ascii="宋体" w:hAnsi="宋体" w:eastAsia="宋体" w:cs="宋体"/>
          <w:b/>
          <w:kern w:val="0"/>
          <w:sz w:val="28"/>
          <w:szCs w:val="28"/>
          <w:highlight w:val="none"/>
          <w:lang w:val="en-US" w:eastAsia="zh-CN"/>
        </w:rPr>
        <w:t>智育测评分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智育测评分，分为学业成绩测评分和科研奖励分两个单项，各单项满分值均为100分。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（一）学业成绩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第一学年指研究生课程学习综合成绩。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课程学习综合成绩=（Kl+K2+K3+……Kn）÷学年所修必修课程学分之和，其中Kn为每门课程实考成绩×该门课程学分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注：本细则所指课程均为必修课程，选修课程不纳入综合成绩计算；实考成绩指的是学生修某一门课程第一次参加期末考试的实际成绩或第一次课任老师评定的实际成绩，不包括补考或重修后的成绩。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第二学年指研究生开题报告</w:t>
      </w:r>
      <w:r>
        <w:rPr>
          <w:rFonts w:hint="eastAsia" w:ascii="宋体" w:hAnsi="宋体" w:cs="宋体"/>
          <w:b w:val="0"/>
          <w:bCs w:val="0"/>
          <w:kern w:val="0"/>
          <w:sz w:val="28"/>
          <w:szCs w:val="28"/>
          <w:highlight w:val="none"/>
          <w:lang w:val="en-US" w:eastAsia="zh-CN"/>
        </w:rPr>
        <w:t>成绩，</w:t>
      </w:r>
      <w:r>
        <w:rPr>
          <w:rFonts w:hint="eastAsia" w:ascii="宋体" w:hAnsi="宋体" w:eastAsia="宋体" w:cs="宋体"/>
          <w:b w:val="0"/>
          <w:bCs w:val="0"/>
          <w:kern w:val="0"/>
          <w:sz w:val="28"/>
          <w:szCs w:val="28"/>
          <w:highlight w:val="none"/>
          <w:lang w:val="en-US" w:eastAsia="zh-CN"/>
        </w:rPr>
        <w:t>中期考核</w:t>
      </w:r>
      <w:r>
        <w:rPr>
          <w:rFonts w:hint="eastAsia" w:ascii="宋体" w:hAnsi="宋体" w:cs="宋体"/>
          <w:b w:val="0"/>
          <w:bCs w:val="0"/>
          <w:kern w:val="0"/>
          <w:sz w:val="28"/>
          <w:szCs w:val="28"/>
          <w:highlight w:val="none"/>
          <w:lang w:val="en-US" w:eastAsia="zh-CN"/>
        </w:rPr>
        <w:t>合格</w:t>
      </w:r>
      <w:r>
        <w:rPr>
          <w:rFonts w:hint="eastAsia" w:ascii="宋体" w:hAnsi="宋体" w:eastAsia="宋体" w:cs="宋体"/>
          <w:b w:val="0"/>
          <w:bCs w:val="0"/>
          <w:kern w:val="0"/>
          <w:sz w:val="28"/>
          <w:szCs w:val="28"/>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（二）科研奖励分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科研奖励分包括发表专业论文（或作品）、参加专业竞赛、授权发明专利、参与创新实践等科研成果的奖励分。</w:t>
      </w:r>
      <w:r>
        <w:rPr>
          <w:rFonts w:hint="eastAsia" w:ascii="宋体" w:hAnsi="宋体" w:eastAsia="宋体" w:cs="宋体"/>
          <w:kern w:val="0"/>
          <w:sz w:val="28"/>
          <w:szCs w:val="28"/>
          <w:highlight w:val="none"/>
          <w:lang w:val="en-US" w:eastAsia="zh-CN"/>
        </w:rPr>
        <w:t>由学生提出申请，并附有关材料，由学院审核认定。详见表2《美术学院研究生智育测评之科研奖励分计分细则》。</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9"/>
        <w:rPr>
          <w:rFonts w:hint="eastAsia" w:ascii="宋体" w:hAnsi="宋体" w:eastAsia="宋体" w:cs="宋体"/>
          <w:b/>
          <w:bCs/>
          <w:kern w:val="0"/>
          <w:sz w:val="28"/>
          <w:szCs w:val="28"/>
          <w:highlight w:val="none"/>
          <w:lang w:eastAsia="zh-CN"/>
        </w:rPr>
      </w:pPr>
      <w:r>
        <w:rPr>
          <w:rFonts w:hint="eastAsia" w:ascii="宋体" w:hAnsi="宋体" w:eastAsia="宋体" w:cs="宋体"/>
          <w:b/>
          <w:bCs/>
          <w:kern w:val="0"/>
          <w:sz w:val="28"/>
          <w:szCs w:val="28"/>
          <w:highlight w:val="none"/>
          <w:lang w:val="en-US" w:eastAsia="zh-CN"/>
        </w:rPr>
        <w:t>三、</w:t>
      </w:r>
      <w:r>
        <w:rPr>
          <w:rFonts w:hint="eastAsia" w:ascii="宋体" w:hAnsi="宋体" w:eastAsia="宋体" w:cs="宋体"/>
          <w:b/>
          <w:bCs/>
          <w:kern w:val="0"/>
          <w:sz w:val="28"/>
          <w:szCs w:val="28"/>
          <w:highlight w:val="none"/>
          <w:lang w:eastAsia="zh-CN"/>
        </w:rPr>
        <w:t>体育、美育、劳育测评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kern w:val="0"/>
          <w:sz w:val="28"/>
          <w:szCs w:val="28"/>
          <w:highlight w:val="none"/>
          <w:lang w:val="en-US" w:eastAsia="zh-CN"/>
        </w:rPr>
      </w:pPr>
      <w:r>
        <w:rPr>
          <w:rFonts w:hint="eastAsia" w:ascii="宋体" w:hAnsi="宋体" w:eastAsia="宋体" w:cs="宋体"/>
          <w:kern w:val="0"/>
          <w:sz w:val="28"/>
          <w:szCs w:val="28"/>
          <w:highlight w:val="none"/>
          <w:lang w:eastAsia="zh-CN"/>
        </w:rPr>
        <w:t>体育、美育、劳育测评分=基础分+奖励分+扣分，具体如下：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kern w:val="0"/>
          <w:sz w:val="28"/>
          <w:szCs w:val="28"/>
          <w:highlight w:val="none"/>
          <w:lang w:val="en-US" w:eastAsia="zh-CN"/>
        </w:rPr>
      </w:pPr>
      <w:r>
        <w:rPr>
          <w:rFonts w:hint="eastAsia" w:ascii="宋体" w:hAnsi="宋体" w:eastAsia="宋体" w:cs="宋体"/>
          <w:kern w:val="0"/>
          <w:sz w:val="28"/>
          <w:szCs w:val="28"/>
          <w:highlight w:val="none"/>
          <w:lang w:val="en-US" w:eastAsia="zh-CN"/>
        </w:rPr>
        <w:t>（一）基础分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kern w:val="0"/>
          <w:sz w:val="28"/>
          <w:szCs w:val="28"/>
          <w:highlight w:val="none"/>
          <w:lang w:val="en-US" w:eastAsia="zh-CN"/>
        </w:rPr>
      </w:pPr>
      <w:r>
        <w:rPr>
          <w:rFonts w:hint="eastAsia" w:ascii="宋体" w:hAnsi="宋体" w:eastAsia="宋体" w:cs="宋体"/>
          <w:kern w:val="0"/>
          <w:sz w:val="28"/>
          <w:szCs w:val="28"/>
          <w:highlight w:val="none"/>
          <w:lang w:eastAsia="zh-CN"/>
        </w:rPr>
        <w:t>体育、美育、劳育测评</w:t>
      </w:r>
      <w:r>
        <w:rPr>
          <w:rFonts w:hint="eastAsia" w:ascii="宋体" w:hAnsi="宋体" w:eastAsia="宋体" w:cs="宋体"/>
          <w:kern w:val="0"/>
          <w:sz w:val="28"/>
          <w:szCs w:val="28"/>
          <w:highlight w:val="none"/>
          <w:lang w:val="en-US" w:eastAsia="zh-CN"/>
        </w:rPr>
        <w:t>分的基础分为60分，着眼于学习参与体育活动、美育活动、劳育活动方面的综合表现。积极学校、学院、年级、班级组织的体育活动、美育活动、劳育活动，基础分均以60分计。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kern w:val="0"/>
          <w:sz w:val="28"/>
          <w:szCs w:val="28"/>
          <w:highlight w:val="none"/>
          <w:lang w:val="en-US" w:eastAsia="zh-CN"/>
        </w:rPr>
      </w:pPr>
      <w:r>
        <w:rPr>
          <w:rFonts w:hint="eastAsia" w:ascii="宋体" w:hAnsi="宋体" w:eastAsia="宋体" w:cs="宋体"/>
          <w:kern w:val="0"/>
          <w:sz w:val="28"/>
          <w:szCs w:val="28"/>
          <w:highlight w:val="none"/>
          <w:lang w:val="en-US" w:eastAsia="zh-CN"/>
        </w:rPr>
        <w:t>（二）奖励分评定标准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kern w:val="0"/>
          <w:sz w:val="28"/>
          <w:szCs w:val="28"/>
          <w:highlight w:val="none"/>
          <w:lang w:val="en-US" w:eastAsia="zh-CN"/>
        </w:rPr>
      </w:pPr>
      <w:r>
        <w:rPr>
          <w:rFonts w:hint="eastAsia" w:ascii="宋体" w:hAnsi="宋体" w:eastAsia="宋体" w:cs="宋体"/>
          <w:kern w:val="0"/>
          <w:sz w:val="28"/>
          <w:szCs w:val="28"/>
          <w:highlight w:val="none"/>
          <w:lang w:val="en-US" w:eastAsia="zh-CN"/>
        </w:rPr>
        <w:t>体育、美育、劳育测评的奖励分包括参与体育文化比赛、艺术类（特指非美术、设计专业类）比赛、素质竞赛、参与劳动和社会实践等方面的奖励分数，奖励分最高不超过40分。由学生提出申请，并附有关材料，由学院审核认定。详见表3《美术学院研究生体育、美育、劳育测评分奖励分与扣分细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（三）扣分标准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9"/>
        <w:rPr>
          <w:rFonts w:hint="eastAsia" w:ascii="宋体" w:hAnsi="宋体" w:eastAsia="宋体" w:cs="宋体"/>
          <w:kern w:val="0"/>
          <w:sz w:val="28"/>
          <w:szCs w:val="28"/>
          <w:highlight w:val="none"/>
          <w:lang w:val="en-US" w:eastAsia="zh-CN"/>
        </w:rPr>
      </w:pPr>
      <w:r>
        <w:rPr>
          <w:rFonts w:hint="eastAsia" w:ascii="宋体" w:hAnsi="宋体" w:eastAsia="宋体" w:cs="宋体"/>
          <w:kern w:val="0"/>
          <w:sz w:val="28"/>
          <w:szCs w:val="28"/>
          <w:highlight w:val="none"/>
          <w:lang w:val="en-US" w:eastAsia="zh-CN"/>
        </w:rPr>
        <w:t>凡无故不参加集体组织的各级、各类体育文化、艺术活动、劳动实践等，给予相应扣分。详见表3《美术学院研究生体育、美育、劳育测评分奖励分与扣分细则》。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outlineLvl w:val="9"/>
        <w:rPr>
          <w:rFonts w:hint="eastAsia" w:ascii="宋体" w:hAnsi="宋体" w:eastAsia="宋体" w:cs="宋体"/>
          <w:b w:val="0"/>
          <w:bCs w:val="0"/>
          <w:kern w:val="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outlineLvl w:val="9"/>
        <w:rPr>
          <w:rFonts w:hint="eastAsia" w:ascii="宋体" w:hAnsi="宋体" w:eastAsia="宋体" w:cs="宋体"/>
          <w:b w:val="0"/>
          <w:bCs w:val="0"/>
          <w:kern w:val="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outlineLvl w:val="9"/>
        <w:rPr>
          <w:rFonts w:hint="eastAsia" w:ascii="宋体" w:hAnsi="宋体" w:eastAsia="宋体" w:cs="宋体"/>
          <w:b w:val="0"/>
          <w:bCs w:val="0"/>
          <w:kern w:val="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outlineLvl w:val="9"/>
        <w:rPr>
          <w:rFonts w:hint="eastAsia" w:ascii="宋体" w:hAnsi="宋体" w:eastAsia="宋体" w:cs="宋体"/>
          <w:b w:val="0"/>
          <w:bCs w:val="0"/>
          <w:kern w:val="0"/>
          <w:sz w:val="28"/>
          <w:szCs w:val="28"/>
          <w:highlight w:val="none"/>
          <w:lang w:val="en-US" w:eastAsia="zh-CN"/>
        </w:rPr>
      </w:pPr>
    </w:p>
    <w:p>
      <w:pPr>
        <w:rPr>
          <w:highlight w:val="none"/>
        </w:rPr>
      </w:pPr>
    </w:p>
    <w:sectPr>
      <w:pgSz w:w="11906" w:h="16838"/>
      <w:pgMar w:top="1440" w:right="1800" w:bottom="1440" w:left="1800"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F51FDB"/>
    <w:multiLevelType w:val="singleLevel"/>
    <w:tmpl w:val="CDF51FDB"/>
    <w:lvl w:ilvl="0" w:tentative="0">
      <w:start w:val="2"/>
      <w:numFmt w:val="chineseCounting"/>
      <w:suff w:val="nothing"/>
      <w:lvlText w:val="%1、"/>
      <w:lvlJc w:val="left"/>
      <w:rPr>
        <w:rFonts w:hint="eastAsia"/>
      </w:rPr>
    </w:lvl>
  </w:abstractNum>
  <w:abstractNum w:abstractNumId="1">
    <w:nsid w:val="45C46356"/>
    <w:multiLevelType w:val="singleLevel"/>
    <w:tmpl w:val="45C4635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3NTg0NmM2YTFlNGRiMWFiMGI2OGEwZmQ4NmQ5MjgifQ=="/>
  </w:docVars>
  <w:rsids>
    <w:rsidRoot w:val="53052E76"/>
    <w:rsid w:val="00130C83"/>
    <w:rsid w:val="00C624C4"/>
    <w:rsid w:val="00C947EE"/>
    <w:rsid w:val="047821B1"/>
    <w:rsid w:val="04810A93"/>
    <w:rsid w:val="06344057"/>
    <w:rsid w:val="069831E9"/>
    <w:rsid w:val="06B8463F"/>
    <w:rsid w:val="078B51E9"/>
    <w:rsid w:val="07BB0F79"/>
    <w:rsid w:val="082F643B"/>
    <w:rsid w:val="0883781D"/>
    <w:rsid w:val="09DE4DD8"/>
    <w:rsid w:val="0AF149F6"/>
    <w:rsid w:val="0BE2564C"/>
    <w:rsid w:val="0D275A9D"/>
    <w:rsid w:val="0E0E7AFB"/>
    <w:rsid w:val="102233EA"/>
    <w:rsid w:val="11605357"/>
    <w:rsid w:val="12DD5374"/>
    <w:rsid w:val="163B7748"/>
    <w:rsid w:val="165247B2"/>
    <w:rsid w:val="17CF4D57"/>
    <w:rsid w:val="1A122536"/>
    <w:rsid w:val="1A223B10"/>
    <w:rsid w:val="1A8915B0"/>
    <w:rsid w:val="1A996862"/>
    <w:rsid w:val="1B2D5761"/>
    <w:rsid w:val="1C580648"/>
    <w:rsid w:val="1C9F6E87"/>
    <w:rsid w:val="1D5A01AF"/>
    <w:rsid w:val="1E2C51DF"/>
    <w:rsid w:val="1FA00345"/>
    <w:rsid w:val="1FEC17D3"/>
    <w:rsid w:val="200E34CD"/>
    <w:rsid w:val="212B7D9C"/>
    <w:rsid w:val="21BC3427"/>
    <w:rsid w:val="21D17DB2"/>
    <w:rsid w:val="22CD09CA"/>
    <w:rsid w:val="22EA7B20"/>
    <w:rsid w:val="23305199"/>
    <w:rsid w:val="23836343"/>
    <w:rsid w:val="24B27D83"/>
    <w:rsid w:val="24C62791"/>
    <w:rsid w:val="24F6458D"/>
    <w:rsid w:val="25381BD2"/>
    <w:rsid w:val="2726563E"/>
    <w:rsid w:val="2782096E"/>
    <w:rsid w:val="2DE95A03"/>
    <w:rsid w:val="302B661D"/>
    <w:rsid w:val="31BC2286"/>
    <w:rsid w:val="32CD72CC"/>
    <w:rsid w:val="33431911"/>
    <w:rsid w:val="35A276B0"/>
    <w:rsid w:val="36795880"/>
    <w:rsid w:val="37300D45"/>
    <w:rsid w:val="38955108"/>
    <w:rsid w:val="389D4C82"/>
    <w:rsid w:val="3A8B648B"/>
    <w:rsid w:val="3AC141CF"/>
    <w:rsid w:val="3B083129"/>
    <w:rsid w:val="3B506C62"/>
    <w:rsid w:val="3B5452C0"/>
    <w:rsid w:val="3CAC0DF5"/>
    <w:rsid w:val="3CE6120A"/>
    <w:rsid w:val="3E5F6B21"/>
    <w:rsid w:val="3EBA333F"/>
    <w:rsid w:val="3F753B3E"/>
    <w:rsid w:val="44213356"/>
    <w:rsid w:val="464600AA"/>
    <w:rsid w:val="472103AA"/>
    <w:rsid w:val="4A5C0BB9"/>
    <w:rsid w:val="4B9D58C3"/>
    <w:rsid w:val="4FAF7507"/>
    <w:rsid w:val="504B0546"/>
    <w:rsid w:val="51061E4E"/>
    <w:rsid w:val="51BD3818"/>
    <w:rsid w:val="53052E76"/>
    <w:rsid w:val="530B2E5A"/>
    <w:rsid w:val="532E5134"/>
    <w:rsid w:val="539A02F6"/>
    <w:rsid w:val="53F51708"/>
    <w:rsid w:val="545C13FE"/>
    <w:rsid w:val="55C6637A"/>
    <w:rsid w:val="584E019A"/>
    <w:rsid w:val="586F2DC5"/>
    <w:rsid w:val="58CA20BB"/>
    <w:rsid w:val="594354A3"/>
    <w:rsid w:val="596C2870"/>
    <w:rsid w:val="59BF3013"/>
    <w:rsid w:val="5DD57E70"/>
    <w:rsid w:val="5DDD4B38"/>
    <w:rsid w:val="5F0A65C1"/>
    <w:rsid w:val="5FEB281D"/>
    <w:rsid w:val="60F868E7"/>
    <w:rsid w:val="627C1334"/>
    <w:rsid w:val="662F5E71"/>
    <w:rsid w:val="674A1A14"/>
    <w:rsid w:val="68433C7F"/>
    <w:rsid w:val="68A45C54"/>
    <w:rsid w:val="6BAD562A"/>
    <w:rsid w:val="6BFD5D02"/>
    <w:rsid w:val="6C1310B2"/>
    <w:rsid w:val="6DA45627"/>
    <w:rsid w:val="6EDC1FE0"/>
    <w:rsid w:val="6EEA5227"/>
    <w:rsid w:val="701073AC"/>
    <w:rsid w:val="71131838"/>
    <w:rsid w:val="71722D89"/>
    <w:rsid w:val="71883CE9"/>
    <w:rsid w:val="72BC5587"/>
    <w:rsid w:val="74EE691B"/>
    <w:rsid w:val="75140E23"/>
    <w:rsid w:val="7542708F"/>
    <w:rsid w:val="75C571F3"/>
    <w:rsid w:val="76203724"/>
    <w:rsid w:val="767510DC"/>
    <w:rsid w:val="77687FA3"/>
    <w:rsid w:val="781F3366"/>
    <w:rsid w:val="786E5281"/>
    <w:rsid w:val="79EA618D"/>
    <w:rsid w:val="79EC54F5"/>
    <w:rsid w:val="7AA23F2A"/>
    <w:rsid w:val="7C6E2672"/>
    <w:rsid w:val="7D025C41"/>
    <w:rsid w:val="7E0575BF"/>
    <w:rsid w:val="7E5D3DFF"/>
    <w:rsid w:val="7EC76D59"/>
    <w:rsid w:val="7EF944E8"/>
    <w:rsid w:val="7EFE6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Cs w:val="20"/>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Title"/>
    <w:basedOn w:val="1"/>
    <w:next w:val="1"/>
    <w:qFormat/>
    <w:uiPriority w:val="0"/>
    <w:pPr>
      <w:spacing w:before="240" w:after="60"/>
      <w:jc w:val="center"/>
      <w:outlineLvl w:val="0"/>
    </w:pPr>
    <w:rPr>
      <w:rFonts w:ascii="Cambria" w:hAnsi="Cambria"/>
      <w:b/>
      <w:bCs/>
      <w:sz w:val="32"/>
      <w:szCs w:val="32"/>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2217</Words>
  <Characters>2272</Characters>
  <Lines>0</Lines>
  <Paragraphs>0</Paragraphs>
  <TotalTime>334</TotalTime>
  <ScaleCrop>false</ScaleCrop>
  <LinksUpToDate>false</LinksUpToDate>
  <CharactersWithSpaces>2643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2021-09-18T02:33:00Z</dcterms:created>
  <dc:creator>周</dc:creator>
  <cp:lastModifiedBy>王龙飞</cp:lastModifiedBy>
  <cp:lastPrinted>2022-10-31T14:42:15Z</cp:lastPrinted>
  <dcterms:modified xsi:type="dcterms:W3CDTF">2022-10-31T14:45:29Z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6EEA71171B664C909EB42424EF9B839D</vt:lpwstr>
  </property>
</Properties>
</file>